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6D84" w:rsidRDefault="00266D84">
      <w:pPr>
        <w:pStyle w:val="Af"/>
        <w:spacing w:line="540" w:lineRule="exact"/>
        <w:jc w:val="center"/>
        <w:rPr>
          <w:rFonts w:ascii="华文中宋" w:eastAsia="华文中宋" w:hAnsi="华文中宋" w:cs="华文中宋"/>
          <w:b/>
          <w:bCs/>
          <w:kern w:val="0"/>
          <w:sz w:val="52"/>
          <w:szCs w:val="52"/>
        </w:rPr>
      </w:pPr>
    </w:p>
    <w:p w:rsidR="00266D84" w:rsidRDefault="00266D84">
      <w:pPr>
        <w:pStyle w:val="Af"/>
        <w:spacing w:line="540" w:lineRule="exact"/>
        <w:jc w:val="center"/>
        <w:rPr>
          <w:rFonts w:ascii="华文中宋" w:eastAsia="华文中宋" w:hAnsi="华文中宋" w:cs="华文中宋"/>
          <w:b/>
          <w:bCs/>
          <w:kern w:val="0"/>
          <w:sz w:val="52"/>
          <w:szCs w:val="52"/>
        </w:rPr>
      </w:pPr>
    </w:p>
    <w:p w:rsidR="00266D84" w:rsidRDefault="00266D84">
      <w:pPr>
        <w:pStyle w:val="Af"/>
        <w:spacing w:line="540" w:lineRule="exact"/>
        <w:jc w:val="center"/>
        <w:rPr>
          <w:rFonts w:ascii="华文中宋" w:eastAsia="华文中宋" w:hAnsi="华文中宋" w:cs="华文中宋"/>
          <w:b/>
          <w:bCs/>
          <w:kern w:val="0"/>
          <w:sz w:val="52"/>
          <w:szCs w:val="52"/>
        </w:rPr>
      </w:pPr>
    </w:p>
    <w:p w:rsidR="00266D84" w:rsidRDefault="00266D84">
      <w:pPr>
        <w:pStyle w:val="Af"/>
        <w:spacing w:line="540" w:lineRule="exact"/>
        <w:jc w:val="center"/>
        <w:rPr>
          <w:rFonts w:ascii="华文中宋" w:eastAsia="华文中宋" w:hAnsi="华文中宋" w:cs="华文中宋"/>
          <w:b/>
          <w:bCs/>
          <w:kern w:val="0"/>
          <w:sz w:val="52"/>
          <w:szCs w:val="52"/>
        </w:rPr>
      </w:pPr>
    </w:p>
    <w:p w:rsidR="00266D84" w:rsidRDefault="00266D84">
      <w:pPr>
        <w:pStyle w:val="Af"/>
        <w:spacing w:line="540" w:lineRule="exact"/>
        <w:jc w:val="center"/>
        <w:rPr>
          <w:rFonts w:ascii="华文中宋" w:eastAsia="华文中宋" w:hAnsi="华文中宋" w:cs="华文中宋"/>
          <w:b/>
          <w:bCs/>
          <w:kern w:val="0"/>
          <w:sz w:val="52"/>
          <w:szCs w:val="52"/>
        </w:rPr>
      </w:pPr>
    </w:p>
    <w:p w:rsidR="00266D84" w:rsidRDefault="00266D84">
      <w:pPr>
        <w:pStyle w:val="Af"/>
        <w:spacing w:line="540" w:lineRule="exact"/>
        <w:jc w:val="center"/>
        <w:rPr>
          <w:rFonts w:ascii="华文中宋" w:eastAsia="华文中宋" w:hAnsi="华文中宋" w:cs="华文中宋"/>
          <w:b/>
          <w:bCs/>
          <w:kern w:val="0"/>
          <w:sz w:val="52"/>
          <w:szCs w:val="52"/>
        </w:rPr>
      </w:pPr>
    </w:p>
    <w:p w:rsidR="00266D84" w:rsidRDefault="00266D84">
      <w:pPr>
        <w:pStyle w:val="Af"/>
        <w:spacing w:line="540" w:lineRule="exact"/>
        <w:jc w:val="center"/>
        <w:rPr>
          <w:rFonts w:ascii="华文中宋" w:eastAsia="华文中宋" w:hAnsi="华文中宋" w:cs="华文中宋"/>
          <w:b/>
          <w:bCs/>
          <w:kern w:val="0"/>
          <w:sz w:val="52"/>
          <w:szCs w:val="52"/>
        </w:rPr>
      </w:pPr>
    </w:p>
    <w:p w:rsidR="00266D84" w:rsidRDefault="00266D84">
      <w:pPr>
        <w:pStyle w:val="Af"/>
        <w:spacing w:line="540" w:lineRule="exact"/>
        <w:jc w:val="center"/>
        <w:rPr>
          <w:rFonts w:ascii="华文中宋" w:eastAsia="华文中宋" w:hAnsi="华文中宋" w:cs="华文中宋"/>
          <w:b/>
          <w:bCs/>
          <w:kern w:val="0"/>
          <w:sz w:val="52"/>
          <w:szCs w:val="52"/>
        </w:rPr>
      </w:pPr>
    </w:p>
    <w:p w:rsidR="00266D84" w:rsidRDefault="00266D84">
      <w:pPr>
        <w:pStyle w:val="Af"/>
        <w:spacing w:line="540" w:lineRule="exact"/>
        <w:jc w:val="center"/>
        <w:rPr>
          <w:rFonts w:ascii="华文中宋" w:eastAsia="华文中宋" w:hAnsi="华文中宋" w:cs="华文中宋"/>
          <w:b/>
          <w:bCs/>
          <w:kern w:val="0"/>
          <w:sz w:val="52"/>
          <w:szCs w:val="52"/>
        </w:rPr>
      </w:pPr>
    </w:p>
    <w:p w:rsidR="00266D84" w:rsidRDefault="00F20495">
      <w:pPr>
        <w:pStyle w:val="Af"/>
        <w:spacing w:line="540" w:lineRule="exact"/>
        <w:jc w:val="center"/>
        <w:rPr>
          <w:rFonts w:ascii="华文中宋" w:eastAsia="华文中宋" w:hAnsi="华文中宋" w:cs="华文中宋"/>
          <w:b/>
          <w:bCs/>
          <w:kern w:val="0"/>
          <w:sz w:val="52"/>
          <w:szCs w:val="52"/>
          <w:lang w:val="zh-TW" w:eastAsia="zh-TW"/>
        </w:rPr>
      </w:pPr>
      <w:r>
        <w:rPr>
          <w:rFonts w:ascii="华文中宋" w:eastAsia="华文中宋" w:hAnsi="华文中宋" w:cs="华文中宋"/>
          <w:b/>
          <w:bCs/>
          <w:kern w:val="0"/>
          <w:sz w:val="52"/>
          <w:szCs w:val="52"/>
          <w:lang w:val="zh-TW" w:eastAsia="zh-TW"/>
        </w:rPr>
        <w:t>新疆财政支出绩效自评报告</w:t>
      </w:r>
    </w:p>
    <w:p w:rsidR="00266D84" w:rsidRDefault="00266D84">
      <w:pPr>
        <w:pStyle w:val="Af"/>
        <w:spacing w:line="540" w:lineRule="exact"/>
        <w:jc w:val="center"/>
        <w:rPr>
          <w:rFonts w:ascii="华文中宋" w:eastAsia="华文中宋" w:hAnsi="华文中宋" w:cs="华文中宋"/>
          <w:b/>
          <w:bCs/>
          <w:kern w:val="0"/>
          <w:sz w:val="52"/>
          <w:szCs w:val="52"/>
        </w:rPr>
      </w:pPr>
    </w:p>
    <w:p w:rsidR="00266D84" w:rsidRDefault="00F20495">
      <w:pPr>
        <w:pStyle w:val="Af"/>
        <w:spacing w:line="540" w:lineRule="exact"/>
        <w:jc w:val="center"/>
        <w:rPr>
          <w:kern w:val="0"/>
          <w:sz w:val="36"/>
          <w:szCs w:val="36"/>
          <w:lang w:val="zh-TW" w:eastAsia="zh-TW"/>
        </w:rPr>
      </w:pPr>
      <w:r>
        <w:rPr>
          <w:rFonts w:ascii="仿宋_GB2312" w:eastAsia="仿宋_GB2312" w:hAnsi="仿宋_GB2312" w:cs="仿宋_GB2312"/>
          <w:kern w:val="0"/>
          <w:sz w:val="36"/>
          <w:szCs w:val="36"/>
          <w:lang w:val="zh-TW" w:eastAsia="zh-TW"/>
        </w:rPr>
        <w:t>（</w:t>
      </w:r>
      <w:r>
        <w:rPr>
          <w:rFonts w:ascii="仿宋_GB2312" w:eastAsia="仿宋_GB2312" w:hAnsi="仿宋_GB2312" w:cs="仿宋_GB2312"/>
          <w:kern w:val="0"/>
          <w:sz w:val="36"/>
          <w:szCs w:val="36"/>
          <w:lang w:val="zh-TW" w:eastAsia="zh-TW"/>
        </w:rPr>
        <w:t>201</w:t>
      </w:r>
      <w:r w:rsidR="00F43DA8">
        <w:rPr>
          <w:rFonts w:ascii="仿宋_GB2312" w:eastAsia="仿宋_GB2312" w:hAnsi="仿宋_GB2312" w:cs="仿宋_GB2312" w:hint="eastAsia"/>
          <w:kern w:val="0"/>
          <w:sz w:val="36"/>
          <w:szCs w:val="36"/>
          <w:lang w:val="zh-TW"/>
        </w:rPr>
        <w:t>8</w:t>
      </w:r>
      <w:r>
        <w:rPr>
          <w:rFonts w:ascii="仿宋_GB2312" w:eastAsia="仿宋_GB2312" w:hAnsi="仿宋_GB2312" w:cs="仿宋_GB2312"/>
          <w:kern w:val="0"/>
          <w:sz w:val="36"/>
          <w:szCs w:val="36"/>
          <w:lang w:val="zh-TW" w:eastAsia="zh-TW"/>
        </w:rPr>
        <w:t>年度）</w:t>
      </w:r>
    </w:p>
    <w:p w:rsidR="00266D84" w:rsidRDefault="00266D84">
      <w:pPr>
        <w:pStyle w:val="Af"/>
        <w:spacing w:line="540" w:lineRule="exact"/>
        <w:jc w:val="center"/>
        <w:rPr>
          <w:kern w:val="0"/>
          <w:sz w:val="30"/>
          <w:szCs w:val="30"/>
        </w:rPr>
      </w:pPr>
    </w:p>
    <w:p w:rsidR="00266D84" w:rsidRDefault="00266D84">
      <w:pPr>
        <w:pStyle w:val="Af"/>
        <w:spacing w:line="540" w:lineRule="exact"/>
        <w:jc w:val="center"/>
        <w:rPr>
          <w:kern w:val="0"/>
          <w:sz w:val="30"/>
          <w:szCs w:val="30"/>
        </w:rPr>
      </w:pPr>
    </w:p>
    <w:p w:rsidR="00266D84" w:rsidRDefault="00266D84">
      <w:pPr>
        <w:pStyle w:val="Af"/>
        <w:spacing w:line="540" w:lineRule="exact"/>
        <w:jc w:val="center"/>
        <w:rPr>
          <w:kern w:val="0"/>
          <w:sz w:val="30"/>
          <w:szCs w:val="30"/>
        </w:rPr>
      </w:pPr>
    </w:p>
    <w:p w:rsidR="00266D84" w:rsidRDefault="00266D84">
      <w:pPr>
        <w:pStyle w:val="Af"/>
        <w:spacing w:line="540" w:lineRule="exact"/>
        <w:jc w:val="center"/>
        <w:rPr>
          <w:kern w:val="0"/>
          <w:sz w:val="30"/>
          <w:szCs w:val="30"/>
        </w:rPr>
      </w:pPr>
    </w:p>
    <w:p w:rsidR="00266D84" w:rsidRDefault="00266D84">
      <w:pPr>
        <w:pStyle w:val="Af"/>
        <w:spacing w:line="540" w:lineRule="exact"/>
        <w:jc w:val="center"/>
        <w:rPr>
          <w:kern w:val="0"/>
          <w:sz w:val="30"/>
          <w:szCs w:val="30"/>
        </w:rPr>
      </w:pPr>
    </w:p>
    <w:p w:rsidR="00266D84" w:rsidRDefault="00266D84">
      <w:pPr>
        <w:pStyle w:val="Af"/>
        <w:spacing w:line="540" w:lineRule="exact"/>
        <w:rPr>
          <w:kern w:val="0"/>
          <w:sz w:val="30"/>
          <w:szCs w:val="30"/>
        </w:rPr>
      </w:pPr>
    </w:p>
    <w:p w:rsidR="00266D84" w:rsidRDefault="00266D84">
      <w:pPr>
        <w:pStyle w:val="Af"/>
        <w:spacing w:line="540" w:lineRule="exact"/>
        <w:rPr>
          <w:kern w:val="0"/>
          <w:sz w:val="30"/>
          <w:szCs w:val="30"/>
        </w:rPr>
      </w:pPr>
    </w:p>
    <w:p w:rsidR="00266D84" w:rsidRDefault="00F20495">
      <w:pPr>
        <w:pStyle w:val="Af"/>
        <w:spacing w:line="700" w:lineRule="exact"/>
        <w:ind w:firstLineChars="200" w:firstLine="720"/>
        <w:jc w:val="left"/>
        <w:rPr>
          <w:rFonts w:ascii="仿宋_GB2312" w:eastAsia="仿宋_GB2312" w:hAnsi="仿宋_GB2312" w:cs="仿宋_GB2312"/>
          <w:kern w:val="0"/>
          <w:sz w:val="36"/>
          <w:szCs w:val="36"/>
          <w:lang w:val="zh-TW"/>
        </w:rPr>
      </w:pPr>
      <w:r>
        <w:rPr>
          <w:rFonts w:ascii="仿宋_GB2312" w:eastAsia="仿宋_GB2312" w:hAnsi="仿宋_GB2312" w:cs="仿宋_GB2312"/>
          <w:kern w:val="0"/>
          <w:sz w:val="36"/>
          <w:szCs w:val="36"/>
          <w:lang w:val="zh-TW" w:eastAsia="zh-TW"/>
        </w:rPr>
        <w:t>项目名称：</w:t>
      </w:r>
      <w:r>
        <w:rPr>
          <w:rFonts w:ascii="仿宋_GB2312" w:eastAsia="仿宋_GB2312" w:hAnsi="仿宋_GB2312" w:cs="仿宋_GB2312" w:hint="eastAsia"/>
          <w:kern w:val="0"/>
          <w:sz w:val="36"/>
          <w:szCs w:val="36"/>
          <w:lang w:val="zh-TW" w:eastAsia="zh-TW"/>
        </w:rPr>
        <w:t>201</w:t>
      </w:r>
      <w:r w:rsidR="00F43DA8">
        <w:rPr>
          <w:rFonts w:ascii="仿宋_GB2312" w:eastAsia="仿宋_GB2312" w:hAnsi="仿宋_GB2312" w:cs="仿宋_GB2312" w:hint="eastAsia"/>
          <w:kern w:val="0"/>
          <w:sz w:val="36"/>
          <w:szCs w:val="36"/>
          <w:lang w:val="zh-TW"/>
        </w:rPr>
        <w:t>8</w:t>
      </w:r>
      <w:r>
        <w:rPr>
          <w:rFonts w:ascii="仿宋_GB2312" w:eastAsia="仿宋_GB2312" w:hAnsi="仿宋_GB2312" w:cs="仿宋_GB2312" w:hint="eastAsia"/>
          <w:kern w:val="0"/>
          <w:sz w:val="36"/>
          <w:szCs w:val="36"/>
          <w:lang w:val="zh-TW" w:eastAsia="zh-TW"/>
        </w:rPr>
        <w:t>年农产品成本调查经费</w:t>
      </w:r>
      <w:r>
        <w:rPr>
          <w:rFonts w:ascii="仿宋_GB2312" w:eastAsia="仿宋_GB2312" w:hAnsi="仿宋_GB2312" w:cs="仿宋_GB2312" w:hint="eastAsia"/>
          <w:kern w:val="0"/>
          <w:sz w:val="36"/>
          <w:szCs w:val="36"/>
          <w:lang w:val="zh-TW"/>
        </w:rPr>
        <w:t>项目</w:t>
      </w:r>
    </w:p>
    <w:p w:rsidR="00F43DA8" w:rsidRDefault="00F20495" w:rsidP="00F43DA8">
      <w:pPr>
        <w:pStyle w:val="Af"/>
        <w:spacing w:line="700" w:lineRule="exact"/>
        <w:ind w:firstLineChars="200" w:firstLine="720"/>
        <w:jc w:val="left"/>
        <w:rPr>
          <w:rFonts w:eastAsia="仿宋_GB2312"/>
          <w:kern w:val="0"/>
          <w:sz w:val="36"/>
          <w:szCs w:val="36"/>
          <w:lang w:val="zh-TW"/>
        </w:rPr>
      </w:pPr>
      <w:r>
        <w:rPr>
          <w:rFonts w:ascii="仿宋_GB2312" w:eastAsia="仿宋_GB2312" w:hAnsi="仿宋_GB2312" w:cs="仿宋_GB2312"/>
          <w:kern w:val="0"/>
          <w:sz w:val="36"/>
          <w:szCs w:val="36"/>
          <w:lang w:val="zh-TW" w:eastAsia="zh-TW"/>
        </w:rPr>
        <w:t>实施单位（公章）：</w:t>
      </w:r>
      <w:r w:rsidR="00F43DA8">
        <w:rPr>
          <w:rFonts w:ascii="仿宋_GB2312" w:eastAsia="仿宋_GB2312" w:hAnsi="仿宋_GB2312" w:cs="仿宋_GB2312" w:hint="eastAsia"/>
          <w:kern w:val="0"/>
          <w:sz w:val="36"/>
          <w:szCs w:val="36"/>
          <w:lang w:val="zh-TW"/>
        </w:rPr>
        <w:t>英吉沙县发展和改革委员会</w:t>
      </w:r>
    </w:p>
    <w:p w:rsidR="00266D84" w:rsidRDefault="00F20495">
      <w:pPr>
        <w:pStyle w:val="Af"/>
        <w:spacing w:line="700" w:lineRule="exact"/>
        <w:ind w:firstLineChars="200" w:firstLine="720"/>
        <w:jc w:val="left"/>
        <w:rPr>
          <w:rFonts w:eastAsia="仿宋_GB2312"/>
          <w:kern w:val="0"/>
          <w:sz w:val="36"/>
          <w:szCs w:val="36"/>
          <w:lang w:val="zh-TW"/>
        </w:rPr>
      </w:pPr>
      <w:r>
        <w:rPr>
          <w:rFonts w:ascii="仿宋_GB2312" w:eastAsia="仿宋_GB2312" w:hAnsi="仿宋_GB2312" w:cs="仿宋_GB2312"/>
          <w:kern w:val="0"/>
          <w:sz w:val="36"/>
          <w:szCs w:val="36"/>
          <w:lang w:val="zh-TW" w:eastAsia="zh-TW"/>
        </w:rPr>
        <w:t>主管部门（公章）：</w:t>
      </w:r>
      <w:r>
        <w:rPr>
          <w:rFonts w:ascii="仿宋_GB2312" w:eastAsia="仿宋_GB2312" w:hAnsi="仿宋_GB2312" w:cs="仿宋_GB2312" w:hint="eastAsia"/>
          <w:kern w:val="0"/>
          <w:sz w:val="36"/>
          <w:szCs w:val="36"/>
          <w:lang w:val="zh-TW"/>
        </w:rPr>
        <w:t>英吉沙县发展和改革委员会</w:t>
      </w:r>
    </w:p>
    <w:p w:rsidR="00266D84" w:rsidRDefault="00F20495">
      <w:pPr>
        <w:pStyle w:val="Af"/>
        <w:spacing w:line="700" w:lineRule="exact"/>
        <w:ind w:firstLineChars="200" w:firstLine="720"/>
        <w:jc w:val="left"/>
        <w:rPr>
          <w:rFonts w:eastAsia="仿宋_GB2312"/>
          <w:kern w:val="0"/>
          <w:sz w:val="36"/>
          <w:szCs w:val="36"/>
          <w:lang w:val="zh-TW"/>
        </w:rPr>
      </w:pPr>
      <w:r>
        <w:rPr>
          <w:rFonts w:ascii="仿宋_GB2312" w:eastAsia="仿宋_GB2312" w:hAnsi="仿宋_GB2312" w:cs="仿宋_GB2312"/>
          <w:kern w:val="0"/>
          <w:sz w:val="36"/>
          <w:szCs w:val="36"/>
          <w:lang w:val="zh-TW" w:eastAsia="zh-TW"/>
        </w:rPr>
        <w:t>项目负责人（签章）：</w:t>
      </w:r>
      <w:r>
        <w:rPr>
          <w:rFonts w:ascii="仿宋_GB2312" w:eastAsia="仿宋_GB2312" w:hAnsi="仿宋_GB2312" w:cs="仿宋_GB2312" w:hint="eastAsia"/>
          <w:kern w:val="0"/>
          <w:sz w:val="36"/>
          <w:szCs w:val="36"/>
          <w:lang w:val="zh-TW"/>
        </w:rPr>
        <w:t>刘忠军</w:t>
      </w:r>
      <w:bookmarkStart w:id="0" w:name="_GoBack"/>
      <w:bookmarkEnd w:id="0"/>
    </w:p>
    <w:p w:rsidR="00266D84" w:rsidRDefault="00F20495">
      <w:pPr>
        <w:pStyle w:val="Af"/>
        <w:spacing w:line="700" w:lineRule="exact"/>
        <w:ind w:firstLineChars="200" w:firstLine="720"/>
        <w:jc w:val="left"/>
        <w:rPr>
          <w:rFonts w:ascii="仿宋_GB2312" w:eastAsia="仿宋_GB2312" w:hAnsi="仿宋_GB2312" w:cs="仿宋_GB2312"/>
          <w:kern w:val="0"/>
          <w:sz w:val="36"/>
          <w:szCs w:val="36"/>
          <w:lang w:val="zh-TW"/>
        </w:rPr>
      </w:pPr>
      <w:r>
        <w:rPr>
          <w:rFonts w:ascii="仿宋_GB2312" w:eastAsia="仿宋_GB2312" w:hAnsi="仿宋_GB2312" w:cs="仿宋_GB2312"/>
          <w:kern w:val="0"/>
          <w:sz w:val="36"/>
          <w:szCs w:val="36"/>
          <w:lang w:val="zh-TW" w:eastAsia="zh-TW"/>
        </w:rPr>
        <w:t>填报时间：</w:t>
      </w:r>
      <w:r>
        <w:rPr>
          <w:rFonts w:ascii="仿宋_GB2312" w:eastAsia="仿宋_GB2312" w:hAnsi="仿宋_GB2312" w:cs="仿宋_GB2312"/>
          <w:kern w:val="0"/>
          <w:sz w:val="36"/>
          <w:szCs w:val="36"/>
          <w:lang w:val="zh-TW" w:eastAsia="zh-TW"/>
        </w:rPr>
        <w:t>201</w:t>
      </w:r>
      <w:r w:rsidR="00F43DA8">
        <w:rPr>
          <w:rFonts w:ascii="仿宋_GB2312" w:eastAsia="仿宋_GB2312" w:hAnsi="仿宋_GB2312" w:cs="仿宋_GB2312" w:hint="eastAsia"/>
          <w:kern w:val="0"/>
          <w:sz w:val="36"/>
          <w:szCs w:val="36"/>
          <w:lang w:val="zh-TW"/>
        </w:rPr>
        <w:t>9年1</w:t>
      </w:r>
      <w:r>
        <w:rPr>
          <w:rFonts w:ascii="仿宋_GB2312" w:eastAsia="仿宋_GB2312" w:hAnsi="仿宋_GB2312" w:cs="仿宋_GB2312"/>
          <w:kern w:val="0"/>
          <w:sz w:val="36"/>
          <w:szCs w:val="36"/>
          <w:lang w:val="zh-TW" w:eastAsia="zh-TW"/>
        </w:rPr>
        <w:t>月</w:t>
      </w:r>
      <w:r w:rsidR="00F43DA8">
        <w:rPr>
          <w:rFonts w:ascii="仿宋_GB2312" w:eastAsia="仿宋_GB2312" w:hAnsi="仿宋_GB2312" w:cs="仿宋_GB2312" w:hint="eastAsia"/>
          <w:kern w:val="0"/>
          <w:sz w:val="36"/>
          <w:szCs w:val="36"/>
          <w:lang w:val="zh-TW"/>
        </w:rPr>
        <w:t>31</w:t>
      </w:r>
      <w:r>
        <w:rPr>
          <w:rFonts w:ascii="仿宋_GB2312" w:eastAsia="仿宋_GB2312" w:hAnsi="仿宋_GB2312" w:cs="仿宋_GB2312"/>
          <w:kern w:val="0"/>
          <w:sz w:val="36"/>
          <w:szCs w:val="36"/>
          <w:lang w:val="zh-TW" w:eastAsia="zh-TW"/>
        </w:rPr>
        <w:t>日</w:t>
      </w:r>
    </w:p>
    <w:p w:rsidR="00266D84" w:rsidRDefault="00F20495">
      <w:pPr>
        <w:pStyle w:val="Af"/>
        <w:spacing w:line="700" w:lineRule="exact"/>
        <w:ind w:firstLineChars="200" w:firstLine="624"/>
        <w:jc w:val="left"/>
        <w:rPr>
          <w:rStyle w:val="a9"/>
          <w:rFonts w:ascii="黑体" w:eastAsia="黑体" w:hAnsi="黑体"/>
          <w:b w:val="0"/>
          <w:spacing w:val="-4"/>
          <w:sz w:val="32"/>
          <w:szCs w:val="32"/>
        </w:rPr>
      </w:pPr>
      <w:r>
        <w:rPr>
          <w:rStyle w:val="a9"/>
          <w:rFonts w:ascii="黑体" w:eastAsia="黑体" w:hAnsi="黑体" w:hint="eastAsia"/>
          <w:b w:val="0"/>
          <w:spacing w:val="-4"/>
          <w:sz w:val="32"/>
          <w:szCs w:val="32"/>
        </w:rPr>
        <w:lastRenderedPageBreak/>
        <w:t>一、项目概况</w:t>
      </w:r>
    </w:p>
    <w:p w:rsidR="00266D84" w:rsidRDefault="00F20495">
      <w:pPr>
        <w:adjustRightInd w:val="0"/>
        <w:snapToGrid w:val="0"/>
        <w:spacing w:line="560" w:lineRule="exact"/>
        <w:ind w:firstLineChars="200" w:firstLine="627"/>
        <w:rPr>
          <w:rStyle w:val="a9"/>
          <w:rFonts w:ascii="楷体" w:eastAsia="楷体" w:hAnsi="楷体"/>
          <w:spacing w:val="-4"/>
          <w:sz w:val="32"/>
          <w:szCs w:val="32"/>
        </w:rPr>
      </w:pPr>
      <w:r>
        <w:rPr>
          <w:rStyle w:val="a9"/>
          <w:rFonts w:ascii="楷体" w:eastAsia="楷体" w:hAnsi="楷体" w:hint="eastAsia"/>
          <w:spacing w:val="-4"/>
          <w:sz w:val="32"/>
          <w:szCs w:val="32"/>
        </w:rPr>
        <w:t>（一）项目单位基本情况</w:t>
      </w:r>
    </w:p>
    <w:p w:rsidR="00266D84" w:rsidRDefault="00F20495">
      <w:pPr>
        <w:spacing w:line="640" w:lineRule="exact"/>
        <w:ind w:firstLineChars="300" w:firstLine="960"/>
        <w:textAlignment w:val="baseline"/>
        <w:rPr>
          <w:rFonts w:ascii="仿宋_GB2312" w:eastAsia="仿宋_GB2312" w:hAnsi="宋体"/>
          <w:bCs/>
          <w:sz w:val="32"/>
          <w:szCs w:val="32"/>
        </w:rPr>
      </w:pPr>
      <w:r>
        <w:rPr>
          <w:rFonts w:ascii="仿宋_GB2312" w:eastAsia="仿宋_GB2312" w:hAnsi="宋体" w:hint="eastAsia"/>
          <w:bCs/>
          <w:sz w:val="32"/>
          <w:szCs w:val="32"/>
        </w:rPr>
        <w:t>1</w:t>
      </w:r>
      <w:r>
        <w:rPr>
          <w:rFonts w:ascii="仿宋_GB2312" w:eastAsia="仿宋_GB2312" w:hAnsi="宋体" w:hint="eastAsia"/>
          <w:bCs/>
          <w:sz w:val="32"/>
          <w:szCs w:val="32"/>
        </w:rPr>
        <w:t>、发改委主要职能：</w:t>
      </w:r>
    </w:p>
    <w:p w:rsidR="00266D84" w:rsidRDefault="00F20495">
      <w:pPr>
        <w:spacing w:line="640" w:lineRule="exact"/>
        <w:ind w:firstLineChars="200" w:firstLine="640"/>
        <w:textAlignment w:val="baseline"/>
        <w:rPr>
          <w:rFonts w:ascii="仿宋_GB2312" w:eastAsia="仿宋_GB2312" w:hAnsi="楷体_GB2312" w:cs="楷体_GB2312"/>
          <w:color w:val="000000"/>
          <w:sz w:val="32"/>
          <w:szCs w:val="32"/>
        </w:rPr>
      </w:pPr>
      <w:r>
        <w:rPr>
          <w:rFonts w:ascii="仿宋_GB2312" w:eastAsia="仿宋_GB2312" w:hAnsi="楷体_GB2312" w:cs="楷体_GB2312" w:hint="eastAsia"/>
          <w:color w:val="000000"/>
          <w:sz w:val="32"/>
          <w:szCs w:val="32"/>
        </w:rPr>
        <w:t>（一）研究提出全县国民经济和社会发展战略、中长期规划和年度发展计划；研究提出总量平衡、发展速度和结构调整的调控目标及政策措施；研究提出和组织实施重点专项规划；衔接、平衡各乡（镇）及主要行业的规划。</w:t>
      </w:r>
    </w:p>
    <w:p w:rsidR="00266D84" w:rsidRDefault="00F20495">
      <w:pPr>
        <w:spacing w:line="640" w:lineRule="exact"/>
        <w:ind w:firstLineChars="200" w:firstLine="640"/>
        <w:textAlignment w:val="baseline"/>
        <w:rPr>
          <w:rFonts w:ascii="仿宋_GB2312" w:eastAsia="仿宋_GB2312" w:hAnsi="楷体_GB2312" w:cs="楷体_GB2312"/>
          <w:color w:val="000000"/>
          <w:sz w:val="32"/>
          <w:szCs w:val="32"/>
        </w:rPr>
      </w:pPr>
      <w:r>
        <w:rPr>
          <w:rFonts w:ascii="仿宋_GB2312" w:eastAsia="仿宋_GB2312" w:hAnsi="楷体_GB2312" w:cs="楷体_GB2312" w:hint="eastAsia"/>
          <w:color w:val="000000"/>
          <w:sz w:val="32"/>
          <w:szCs w:val="32"/>
        </w:rPr>
        <w:t>（二）研究提出全县区域经济、资源开发、生产力布局和生态环境建设规划；引导和促进全县经济结构合理化和区域经济协调发展。组织编制和实施“以工代赈”计划，扶助贫困乡、村经济发展。</w:t>
      </w:r>
    </w:p>
    <w:p w:rsidR="00266D84" w:rsidRDefault="00F20495">
      <w:pPr>
        <w:spacing w:line="640" w:lineRule="exact"/>
        <w:ind w:firstLineChars="200" w:firstLine="640"/>
        <w:textAlignment w:val="baseline"/>
        <w:rPr>
          <w:rFonts w:ascii="仿宋_GB2312" w:eastAsia="仿宋_GB2312" w:hAnsi="楷体_GB2312" w:cs="楷体_GB2312"/>
          <w:color w:val="000000"/>
          <w:sz w:val="32"/>
          <w:szCs w:val="32"/>
        </w:rPr>
      </w:pPr>
      <w:r>
        <w:rPr>
          <w:rFonts w:ascii="仿宋_GB2312" w:eastAsia="仿宋_GB2312" w:hAnsi="楷体_GB2312" w:cs="楷体_GB2312" w:hint="eastAsia"/>
          <w:color w:val="000000"/>
          <w:sz w:val="32"/>
          <w:szCs w:val="32"/>
        </w:rPr>
        <w:t>（三）负责汇总和分析全县财政、金融等部门及其国民经济和社会发展各部门的情况；分析研究县内外经济形势，对全县宏观经济运行进行预测、检测和信息发布。对重点问题进行调查研究和提出社会发展宏观调控。研究和提出县内外市场的供求状况，指导管理关系国计民生的主要商品市场供求总量平衡及重要产品的全县储备。负责县项目管理办公室的工作。</w:t>
      </w:r>
    </w:p>
    <w:p w:rsidR="00266D84" w:rsidRDefault="00F20495">
      <w:pPr>
        <w:spacing w:line="640" w:lineRule="exact"/>
        <w:ind w:firstLineChars="200" w:firstLine="640"/>
        <w:textAlignment w:val="baseline"/>
        <w:rPr>
          <w:rFonts w:ascii="仿宋_GB2312" w:eastAsia="仿宋_GB2312" w:hAnsi="楷体_GB2312" w:cs="楷体_GB2312"/>
          <w:color w:val="000000"/>
          <w:sz w:val="32"/>
          <w:szCs w:val="32"/>
        </w:rPr>
      </w:pPr>
      <w:r>
        <w:rPr>
          <w:rFonts w:ascii="仿宋_GB2312" w:eastAsia="仿宋_GB2312" w:hAnsi="楷体_GB2312" w:cs="楷体_GB2312" w:hint="eastAsia"/>
          <w:color w:val="000000"/>
          <w:sz w:val="32"/>
          <w:szCs w:val="32"/>
        </w:rPr>
        <w:t>（四）提出全县社会</w:t>
      </w:r>
      <w:r>
        <w:rPr>
          <w:rFonts w:ascii="仿宋_GB2312" w:eastAsia="仿宋_GB2312" w:hAnsi="楷体_GB2312" w:cs="楷体_GB2312" w:hint="eastAsia"/>
          <w:color w:val="000000"/>
          <w:sz w:val="32"/>
          <w:szCs w:val="32"/>
        </w:rPr>
        <w:t>固定资产投资总规模，规划重点项目的布局。安排县财政性建设资金。向有关部门确定直接融资用于固定投资的总量和使用方向。汇总编制全县固定资产</w:t>
      </w:r>
      <w:r>
        <w:rPr>
          <w:rFonts w:ascii="仿宋_GB2312" w:eastAsia="仿宋_GB2312" w:hAnsi="楷体_GB2312" w:cs="楷体_GB2312" w:hint="eastAsia"/>
          <w:color w:val="000000"/>
          <w:sz w:val="32"/>
          <w:szCs w:val="32"/>
        </w:rPr>
        <w:lastRenderedPageBreak/>
        <w:t>投资计划；负责建设项目的项目建议书、可行性研究报告、初步设计的审批、报批及开工报告。</w:t>
      </w:r>
    </w:p>
    <w:p w:rsidR="00266D84" w:rsidRDefault="00F20495">
      <w:pPr>
        <w:spacing w:line="640" w:lineRule="exact"/>
        <w:ind w:firstLineChars="200" w:firstLine="640"/>
        <w:textAlignment w:val="baseline"/>
        <w:rPr>
          <w:rFonts w:ascii="仿宋_GB2312" w:eastAsia="仿宋_GB2312" w:hAnsi="楷体_GB2312" w:cs="楷体_GB2312"/>
          <w:color w:val="000000"/>
          <w:sz w:val="32"/>
          <w:szCs w:val="32"/>
        </w:rPr>
      </w:pPr>
      <w:r>
        <w:rPr>
          <w:rFonts w:ascii="仿宋_GB2312" w:eastAsia="仿宋_GB2312" w:hAnsi="楷体_GB2312" w:cs="楷体_GB2312" w:hint="eastAsia"/>
          <w:color w:val="000000"/>
          <w:sz w:val="32"/>
          <w:szCs w:val="32"/>
        </w:rPr>
        <w:t>（五）提出全县基本建设项目的计划和实施意见，负责全县重大基本建设项目的布局和前期工作的组织协调管理。安排国家、自治区、地区拨款的建设项目和自治区、地区重点基本建设项目。研究确定全县重点建设项目，并负责组织管理和协调；协助国家和自治区、地区组织管理重大建设项目稽查工作。</w:t>
      </w:r>
    </w:p>
    <w:p w:rsidR="00266D84" w:rsidRDefault="00F20495">
      <w:pPr>
        <w:spacing w:line="640" w:lineRule="exact"/>
        <w:ind w:firstLineChars="200" w:firstLine="640"/>
        <w:textAlignment w:val="baseline"/>
        <w:rPr>
          <w:rFonts w:ascii="仿宋_GB2312" w:eastAsia="仿宋_GB2312" w:hAnsi="楷体_GB2312" w:cs="楷体_GB2312"/>
          <w:color w:val="000000"/>
          <w:sz w:val="32"/>
          <w:szCs w:val="32"/>
        </w:rPr>
      </w:pPr>
      <w:r>
        <w:rPr>
          <w:rFonts w:ascii="仿宋_GB2312" w:eastAsia="仿宋_GB2312" w:hAnsi="楷体_GB2312" w:cs="楷体_GB2312" w:hint="eastAsia"/>
          <w:color w:val="000000"/>
          <w:sz w:val="32"/>
          <w:szCs w:val="32"/>
        </w:rPr>
        <w:t>（六）研究提出全县一、</w:t>
      </w:r>
      <w:r>
        <w:rPr>
          <w:rFonts w:ascii="仿宋_GB2312" w:eastAsia="仿宋_GB2312" w:hAnsi="楷体_GB2312" w:cs="楷体_GB2312" w:hint="eastAsia"/>
          <w:color w:val="000000"/>
          <w:sz w:val="32"/>
          <w:szCs w:val="32"/>
        </w:rPr>
        <w:t>二、三产业发展的产业发展规划和第三产业政策和产业结构调整的对策、建议以及提高宏观经济效益的政策措施并监督实施，引导和促进产业结构的合理化和重大比例关系的协调。</w:t>
      </w:r>
    </w:p>
    <w:p w:rsidR="00266D84" w:rsidRDefault="00F20495">
      <w:pPr>
        <w:spacing w:line="640" w:lineRule="exact"/>
        <w:ind w:firstLineChars="200" w:firstLine="640"/>
        <w:textAlignment w:val="baseline"/>
        <w:rPr>
          <w:rFonts w:ascii="仿宋_GB2312" w:eastAsia="仿宋_GB2312" w:hAnsi="楷体_GB2312" w:cs="楷体_GB2312"/>
          <w:color w:val="000000"/>
          <w:sz w:val="32"/>
          <w:szCs w:val="32"/>
        </w:rPr>
      </w:pPr>
      <w:r>
        <w:rPr>
          <w:rFonts w:ascii="仿宋_GB2312" w:eastAsia="仿宋_GB2312" w:hAnsi="楷体_GB2312" w:cs="楷体_GB2312" w:hint="eastAsia"/>
          <w:color w:val="000000"/>
          <w:sz w:val="32"/>
          <w:szCs w:val="32"/>
        </w:rPr>
        <w:t>（七）研究提出全县利用外资的发展战略、总量平衡和结构优化的目标、措施。指导和监督国外贷款建设资金的使用，负责审批和报批利用外资项目。负责境外投资项目的上报和管理工作，会同有关部门协调重大利用外资项目。</w:t>
      </w:r>
    </w:p>
    <w:p w:rsidR="00266D84" w:rsidRDefault="00F20495">
      <w:pPr>
        <w:spacing w:line="640" w:lineRule="exact"/>
        <w:ind w:firstLineChars="200" w:firstLine="640"/>
        <w:textAlignment w:val="baseline"/>
        <w:rPr>
          <w:rFonts w:ascii="仿宋_GB2312" w:eastAsia="仿宋_GB2312" w:hAnsi="楷体_GB2312" w:cs="楷体_GB2312"/>
          <w:color w:val="000000"/>
          <w:sz w:val="32"/>
          <w:szCs w:val="32"/>
        </w:rPr>
      </w:pPr>
      <w:r>
        <w:rPr>
          <w:rFonts w:ascii="仿宋_GB2312" w:eastAsia="仿宋_GB2312" w:hAnsi="楷体_GB2312" w:cs="楷体_GB2312" w:hint="eastAsia"/>
          <w:color w:val="000000"/>
          <w:sz w:val="32"/>
          <w:szCs w:val="32"/>
        </w:rPr>
        <w:t>（八）做好全县科学技术和教育、文化、卫生等社会事业及国防建设与整个国民经济和社会发展的衔接平衡；会同有关部门研究提出经济与社会协调发展、相互促进的对策</w:t>
      </w:r>
      <w:r>
        <w:rPr>
          <w:rFonts w:ascii="仿宋_GB2312" w:eastAsia="仿宋_GB2312" w:hAnsi="楷体_GB2312" w:cs="楷体_GB2312" w:hint="eastAsia"/>
          <w:color w:val="000000"/>
          <w:sz w:val="32"/>
          <w:szCs w:val="32"/>
        </w:rPr>
        <w:t>，协调研究各项社会事业发展中的重大问题。研究提出高技术产业发展规划、方向、重点及对策、措施。推进重大科技成</w:t>
      </w:r>
      <w:r>
        <w:rPr>
          <w:rFonts w:ascii="仿宋_GB2312" w:eastAsia="仿宋_GB2312" w:hAnsi="楷体_GB2312" w:cs="楷体_GB2312" w:hint="eastAsia"/>
          <w:color w:val="000000"/>
          <w:sz w:val="32"/>
          <w:szCs w:val="32"/>
        </w:rPr>
        <w:lastRenderedPageBreak/>
        <w:t>果的产业化、参与社会保障制度改革和完善工作，促进就业和旅游业发展。</w:t>
      </w:r>
    </w:p>
    <w:p w:rsidR="00266D84" w:rsidRDefault="00F20495">
      <w:pPr>
        <w:spacing w:line="640" w:lineRule="exact"/>
        <w:ind w:firstLineChars="200" w:firstLine="640"/>
        <w:textAlignment w:val="baseline"/>
        <w:rPr>
          <w:rFonts w:ascii="仿宋_GB2312" w:eastAsia="仿宋_GB2312" w:hAnsi="楷体_GB2312" w:cs="楷体_GB2312"/>
          <w:color w:val="000000"/>
          <w:sz w:val="32"/>
          <w:szCs w:val="32"/>
        </w:rPr>
      </w:pPr>
      <w:r>
        <w:rPr>
          <w:rFonts w:ascii="仿宋_GB2312" w:eastAsia="仿宋_GB2312" w:hAnsi="楷体_GB2312" w:cs="楷体_GB2312" w:hint="eastAsia"/>
          <w:color w:val="000000"/>
          <w:sz w:val="32"/>
          <w:szCs w:val="32"/>
        </w:rPr>
        <w:t>（九）负责本县价格宏观管理和综合平衡，研究提出价格政策，调控全县价格总水平；组织实施国家和自治区、地区价格及收费政策的实施；负责管理全县行政事业性收费，根据授权按照地方定价目录规定的权限和具体适用范围，组织召开列入国家听证目录的重要商品货服务价格及收费的听证会；制定和调整本县管理的重要商品和服务的价格；开展《收费许可证》年度审验工作；组</w:t>
      </w:r>
      <w:r>
        <w:rPr>
          <w:rFonts w:ascii="仿宋_GB2312" w:eastAsia="仿宋_GB2312" w:hAnsi="楷体_GB2312" w:cs="楷体_GB2312" w:hint="eastAsia"/>
          <w:color w:val="000000"/>
          <w:sz w:val="32"/>
          <w:szCs w:val="32"/>
        </w:rPr>
        <w:t>织实施价格监督检查工作，依法查处价格违法行为；组织开展成本调查、汇总分析上报工作，对市场价格进行监测、预测综合分析并收集、整理、发布价格信息；负责涉案物品价格认证工作；搞好系统内及相关业务部门价格工作人员的业务培训。</w:t>
      </w:r>
    </w:p>
    <w:p w:rsidR="00266D84" w:rsidRDefault="00F20495">
      <w:pPr>
        <w:spacing w:line="640" w:lineRule="exact"/>
        <w:ind w:firstLineChars="200" w:firstLine="640"/>
        <w:textAlignment w:val="baseline"/>
        <w:rPr>
          <w:rFonts w:ascii="仿宋_GB2312" w:eastAsia="仿宋_GB2312" w:hAnsi="宋体" w:cs="宋体"/>
          <w:color w:val="000000"/>
          <w:sz w:val="32"/>
          <w:szCs w:val="32"/>
        </w:rPr>
      </w:pPr>
      <w:r>
        <w:rPr>
          <w:rFonts w:ascii="仿宋_GB2312" w:eastAsia="仿宋_GB2312" w:hAnsi="楷体_GB2312" w:cs="楷体_GB2312" w:hint="eastAsia"/>
          <w:color w:val="000000"/>
          <w:sz w:val="32"/>
          <w:szCs w:val="32"/>
        </w:rPr>
        <w:t>（十）贯彻执行国家粮食宏观调控、粮食流通、粮油储备的方针、政策；组织实施粮食流通体制改革；组织实施国家定购粮食、粮油的收购任务。</w:t>
      </w:r>
    </w:p>
    <w:p w:rsidR="00266D84" w:rsidRDefault="00F20495">
      <w:pPr>
        <w:spacing w:line="640" w:lineRule="exact"/>
        <w:ind w:firstLineChars="200" w:firstLine="640"/>
        <w:textAlignment w:val="baseline"/>
        <w:rPr>
          <w:rStyle w:val="a9"/>
          <w:rFonts w:ascii="仿宋" w:eastAsia="仿宋" w:hAnsi="仿宋"/>
          <w:b w:val="0"/>
          <w:color w:val="FF0000"/>
          <w:spacing w:val="-4"/>
          <w:sz w:val="32"/>
          <w:szCs w:val="32"/>
        </w:rPr>
      </w:pPr>
      <w:r>
        <w:rPr>
          <w:rFonts w:ascii="仿宋_GB2312" w:eastAsia="仿宋_GB2312" w:hAnsi="楷体_GB2312" w:cs="楷体_GB2312" w:hint="eastAsia"/>
          <w:color w:val="000000"/>
          <w:sz w:val="32"/>
          <w:szCs w:val="32"/>
        </w:rPr>
        <w:t>（十一）承办英吉沙县委、政府交办的其他事项。</w:t>
      </w:r>
    </w:p>
    <w:p w:rsidR="00266D84" w:rsidRDefault="00F20495">
      <w:pPr>
        <w:adjustRightInd w:val="0"/>
        <w:snapToGrid w:val="0"/>
        <w:spacing w:line="560" w:lineRule="exact"/>
        <w:ind w:firstLineChars="200" w:firstLine="627"/>
        <w:rPr>
          <w:rStyle w:val="a9"/>
          <w:rFonts w:ascii="楷体" w:eastAsia="楷体" w:hAnsi="楷体"/>
          <w:spacing w:val="-4"/>
          <w:sz w:val="32"/>
          <w:szCs w:val="32"/>
        </w:rPr>
      </w:pPr>
      <w:r>
        <w:rPr>
          <w:rStyle w:val="a9"/>
          <w:rFonts w:ascii="楷体" w:eastAsia="楷体" w:hAnsi="楷体" w:hint="eastAsia"/>
          <w:spacing w:val="-4"/>
          <w:sz w:val="32"/>
          <w:szCs w:val="32"/>
        </w:rPr>
        <w:t>（二）项目预算</w:t>
      </w:r>
      <w:r>
        <w:rPr>
          <w:rStyle w:val="a9"/>
          <w:rFonts w:ascii="楷体" w:eastAsia="楷体" w:hAnsi="楷体"/>
          <w:spacing w:val="-4"/>
          <w:sz w:val="32"/>
          <w:szCs w:val="32"/>
        </w:rPr>
        <w:t>绩效目标</w:t>
      </w:r>
      <w:r>
        <w:rPr>
          <w:rStyle w:val="a9"/>
          <w:rFonts w:ascii="楷体" w:eastAsia="楷体" w:hAnsi="楷体" w:hint="eastAsia"/>
          <w:spacing w:val="-4"/>
          <w:sz w:val="32"/>
          <w:szCs w:val="32"/>
        </w:rPr>
        <w:t>设定情况</w:t>
      </w:r>
    </w:p>
    <w:p w:rsidR="00266D84" w:rsidRDefault="00F20495">
      <w:pPr>
        <w:adjustRightInd w:val="0"/>
        <w:snapToGrid w:val="0"/>
        <w:spacing w:line="56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1</w:t>
      </w:r>
      <w:r>
        <w:rPr>
          <w:rFonts w:ascii="仿宋" w:eastAsia="仿宋" w:hAnsi="仿宋" w:hint="eastAsia"/>
          <w:b/>
          <w:bCs/>
          <w:spacing w:val="-4"/>
          <w:sz w:val="32"/>
          <w:szCs w:val="32"/>
        </w:rPr>
        <w:t>、项目预期目标及阶段性目标</w:t>
      </w:r>
    </w:p>
    <w:p w:rsidR="00266D84" w:rsidRDefault="00F20495">
      <w:pPr>
        <w:adjustRightInd w:val="0"/>
        <w:snapToGrid w:val="0"/>
        <w:spacing w:line="560" w:lineRule="exact"/>
        <w:ind w:firstLineChars="200" w:firstLine="640"/>
        <w:rPr>
          <w:rFonts w:ascii="仿宋" w:eastAsia="仿宋_GB2312" w:hAnsi="仿宋"/>
          <w:bCs/>
          <w:color w:val="FF0000"/>
          <w:spacing w:val="-4"/>
          <w:sz w:val="32"/>
          <w:szCs w:val="32"/>
        </w:rPr>
      </w:pPr>
      <w:bookmarkStart w:id="1" w:name="_Toc405279309"/>
      <w:r>
        <w:rPr>
          <w:rFonts w:ascii="仿宋_GB2312" w:eastAsia="仿宋_GB2312" w:hint="eastAsia"/>
          <w:sz w:val="32"/>
          <w:szCs w:val="32"/>
        </w:rPr>
        <w:t>农产品成本调查经费</w:t>
      </w:r>
      <w:r>
        <w:rPr>
          <w:rFonts w:ascii="仿宋_GB2312" w:eastAsia="仿宋_GB2312" w:hint="eastAsia"/>
          <w:sz w:val="32"/>
          <w:szCs w:val="32"/>
        </w:rPr>
        <w:t>项目</w:t>
      </w:r>
      <w:r>
        <w:rPr>
          <w:rFonts w:ascii="仿宋" w:eastAsia="仿宋" w:hAnsi="仿宋" w:cs="仿宋" w:hint="eastAsia"/>
          <w:sz w:val="32"/>
          <w:szCs w:val="32"/>
        </w:rPr>
        <w:t>为了确保我县农本调查工作顺利进行</w:t>
      </w:r>
      <w:bookmarkEnd w:id="1"/>
      <w:r>
        <w:rPr>
          <w:rFonts w:ascii="仿宋" w:eastAsia="仿宋" w:hAnsi="仿宋" w:cs="仿宋" w:hint="eastAsia"/>
          <w:sz w:val="32"/>
          <w:szCs w:val="32"/>
        </w:rPr>
        <w:t>，主要为</w:t>
      </w:r>
      <w:r>
        <w:rPr>
          <w:rFonts w:ascii="仿宋_GB2312" w:eastAsia="仿宋_GB2312" w:hint="eastAsia"/>
          <w:sz w:val="32"/>
          <w:szCs w:val="32"/>
        </w:rPr>
        <w:t>为我委对我县</w:t>
      </w:r>
      <w:r>
        <w:rPr>
          <w:rFonts w:ascii="仿宋_GB2312" w:eastAsia="仿宋_GB2312" w:hint="eastAsia"/>
          <w:sz w:val="32"/>
          <w:szCs w:val="32"/>
        </w:rPr>
        <w:t>201</w:t>
      </w:r>
      <w:r w:rsidR="00692EFF">
        <w:rPr>
          <w:rFonts w:ascii="仿宋_GB2312" w:eastAsia="仿宋_GB2312" w:hint="eastAsia"/>
          <w:sz w:val="32"/>
          <w:szCs w:val="32"/>
        </w:rPr>
        <w:t>8</w:t>
      </w:r>
      <w:r>
        <w:rPr>
          <w:rFonts w:ascii="仿宋_GB2312" w:eastAsia="仿宋_GB2312" w:hint="eastAsia"/>
          <w:sz w:val="32"/>
          <w:szCs w:val="32"/>
        </w:rPr>
        <w:t>年农产品成本调查提供</w:t>
      </w:r>
      <w:r>
        <w:rPr>
          <w:rFonts w:ascii="仿宋_GB2312" w:eastAsia="仿宋_GB2312" w:hint="eastAsia"/>
          <w:sz w:val="32"/>
          <w:szCs w:val="32"/>
        </w:rPr>
        <w:t>了</w:t>
      </w:r>
      <w:r>
        <w:rPr>
          <w:rFonts w:ascii="仿宋_GB2312" w:eastAsia="仿宋_GB2312" w:hint="eastAsia"/>
          <w:sz w:val="32"/>
          <w:szCs w:val="32"/>
        </w:rPr>
        <w:t>经费保障</w:t>
      </w:r>
      <w:r>
        <w:rPr>
          <w:rFonts w:ascii="仿宋_GB2312" w:eastAsia="仿宋_GB2312" w:hint="eastAsia"/>
          <w:sz w:val="32"/>
          <w:szCs w:val="32"/>
        </w:rPr>
        <w:t>。</w:t>
      </w:r>
    </w:p>
    <w:p w:rsidR="00266D84" w:rsidRDefault="00F20495">
      <w:pPr>
        <w:adjustRightInd w:val="0"/>
        <w:snapToGrid w:val="0"/>
        <w:spacing w:line="56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lastRenderedPageBreak/>
        <w:t>2</w:t>
      </w:r>
      <w:r>
        <w:rPr>
          <w:rFonts w:ascii="仿宋" w:eastAsia="仿宋" w:hAnsi="仿宋" w:hint="eastAsia"/>
          <w:b/>
          <w:bCs/>
          <w:spacing w:val="-4"/>
          <w:sz w:val="32"/>
          <w:szCs w:val="32"/>
        </w:rPr>
        <w:t>、项目基本性质</w:t>
      </w:r>
    </w:p>
    <w:p w:rsidR="00266D84" w:rsidRDefault="00F20495">
      <w:pPr>
        <w:adjustRightInd w:val="0"/>
        <w:snapToGrid w:val="0"/>
        <w:spacing w:line="560" w:lineRule="exact"/>
        <w:ind w:firstLineChars="200" w:firstLine="640"/>
        <w:rPr>
          <w:rFonts w:ascii="仿宋_GB2312" w:eastAsia="仿宋_GB2312"/>
          <w:sz w:val="32"/>
          <w:szCs w:val="32"/>
        </w:rPr>
      </w:pPr>
      <w:r>
        <w:rPr>
          <w:rFonts w:ascii="仿宋_GB2312" w:eastAsia="仿宋_GB2312" w:hint="eastAsia"/>
          <w:sz w:val="32"/>
          <w:szCs w:val="32"/>
        </w:rPr>
        <w:t>农产品成本调查经费项目性质为延续项目</w:t>
      </w:r>
      <w:r>
        <w:rPr>
          <w:rFonts w:ascii="仿宋_GB2312" w:eastAsia="仿宋_GB2312" w:hint="eastAsia"/>
          <w:sz w:val="32"/>
          <w:szCs w:val="32"/>
        </w:rPr>
        <w:t>。</w:t>
      </w:r>
    </w:p>
    <w:p w:rsidR="00266D84" w:rsidRDefault="00F20495">
      <w:pPr>
        <w:adjustRightInd w:val="0"/>
        <w:snapToGrid w:val="0"/>
        <w:spacing w:line="56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3</w:t>
      </w:r>
      <w:r>
        <w:rPr>
          <w:rFonts w:ascii="仿宋" w:eastAsia="仿宋" w:hAnsi="仿宋" w:hint="eastAsia"/>
          <w:b/>
          <w:bCs/>
          <w:spacing w:val="-4"/>
          <w:sz w:val="32"/>
          <w:szCs w:val="32"/>
        </w:rPr>
        <w:t>、项目用途及范围</w:t>
      </w:r>
    </w:p>
    <w:p w:rsidR="00266D84" w:rsidRDefault="00F20495">
      <w:pPr>
        <w:ind w:firstLineChars="200" w:firstLine="640"/>
        <w:rPr>
          <w:rFonts w:ascii="仿宋_GB2312" w:eastAsia="仿宋_GB2312"/>
          <w:sz w:val="32"/>
          <w:szCs w:val="32"/>
        </w:rPr>
      </w:pPr>
      <w:r>
        <w:rPr>
          <w:rFonts w:ascii="仿宋_GB2312" w:eastAsia="仿宋_GB2312" w:hint="eastAsia"/>
          <w:sz w:val="32"/>
          <w:szCs w:val="32"/>
        </w:rPr>
        <w:t>201</w:t>
      </w:r>
      <w:r w:rsidR="00692EFF">
        <w:rPr>
          <w:rFonts w:ascii="仿宋_GB2312" w:eastAsia="仿宋_GB2312" w:hint="eastAsia"/>
          <w:sz w:val="32"/>
          <w:szCs w:val="32"/>
        </w:rPr>
        <w:t>8</w:t>
      </w:r>
      <w:r>
        <w:rPr>
          <w:rFonts w:ascii="仿宋_GB2312" w:eastAsia="仿宋_GB2312" w:hint="eastAsia"/>
          <w:sz w:val="32"/>
          <w:szCs w:val="32"/>
        </w:rPr>
        <w:t>年农产品成本调查经费主要为我委对我县</w:t>
      </w:r>
      <w:r>
        <w:rPr>
          <w:rFonts w:ascii="仿宋_GB2312" w:eastAsia="仿宋_GB2312" w:hint="eastAsia"/>
          <w:sz w:val="32"/>
          <w:szCs w:val="32"/>
        </w:rPr>
        <w:t>201</w:t>
      </w:r>
      <w:r w:rsidR="00692EFF">
        <w:rPr>
          <w:rFonts w:ascii="仿宋_GB2312" w:eastAsia="仿宋_GB2312" w:hint="eastAsia"/>
          <w:sz w:val="32"/>
          <w:szCs w:val="32"/>
        </w:rPr>
        <w:t>8</w:t>
      </w:r>
      <w:r>
        <w:rPr>
          <w:rFonts w:ascii="仿宋_GB2312" w:eastAsia="仿宋_GB2312" w:hint="eastAsia"/>
          <w:sz w:val="32"/>
          <w:szCs w:val="32"/>
        </w:rPr>
        <w:t>年农产品成本调查提供经费保障，该项目的实施可保证英吉沙县市场供应，缓解当前市场价格上涨压力，经费主要用于差旅费、公务用车运行维护费、</w:t>
      </w:r>
      <w:r w:rsidR="00722743" w:rsidRPr="00722743">
        <w:rPr>
          <w:rFonts w:ascii="仿宋_GB2312" w:eastAsia="仿宋_GB2312" w:hint="eastAsia"/>
          <w:sz w:val="32"/>
          <w:szCs w:val="32"/>
        </w:rPr>
        <w:t>办公费</w:t>
      </w:r>
      <w:r w:rsidR="00722743">
        <w:rPr>
          <w:rFonts w:ascii="仿宋_GB2312" w:eastAsia="仿宋_GB2312" w:hint="eastAsia"/>
          <w:sz w:val="32"/>
          <w:szCs w:val="32"/>
        </w:rPr>
        <w:t>、</w:t>
      </w:r>
      <w:r w:rsidR="00722743" w:rsidRPr="00722743">
        <w:rPr>
          <w:rFonts w:ascii="仿宋_GB2312" w:eastAsia="仿宋_GB2312" w:hint="eastAsia"/>
          <w:sz w:val="32"/>
          <w:szCs w:val="32"/>
        </w:rPr>
        <w:t>调查户误工补贴</w:t>
      </w:r>
      <w:r>
        <w:rPr>
          <w:rFonts w:ascii="仿宋_GB2312" w:eastAsia="仿宋_GB2312" w:hint="eastAsia"/>
          <w:sz w:val="32"/>
          <w:szCs w:val="32"/>
        </w:rPr>
        <w:t>等。</w:t>
      </w:r>
    </w:p>
    <w:p w:rsidR="00266D84" w:rsidRDefault="00F20495">
      <w:pPr>
        <w:adjustRightInd w:val="0"/>
        <w:snapToGrid w:val="0"/>
        <w:spacing w:line="56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二、项目资金使用及管理情况</w:t>
      </w:r>
    </w:p>
    <w:p w:rsidR="00266D84" w:rsidRDefault="00F20495">
      <w:pPr>
        <w:adjustRightInd w:val="0"/>
        <w:snapToGrid w:val="0"/>
        <w:spacing w:line="56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（一）项目资金安排落实、总投入等情况分析</w:t>
      </w:r>
    </w:p>
    <w:p w:rsidR="00266D84" w:rsidRDefault="00F20495">
      <w:pPr>
        <w:ind w:firstLineChars="200" w:firstLine="640"/>
        <w:rPr>
          <w:rFonts w:ascii="仿宋_GB2312" w:eastAsia="仿宋_GB2312"/>
          <w:sz w:val="32"/>
          <w:szCs w:val="32"/>
        </w:rPr>
      </w:pPr>
      <w:r>
        <w:rPr>
          <w:rFonts w:ascii="仿宋_GB2312" w:eastAsia="仿宋_GB2312" w:hint="eastAsia"/>
          <w:sz w:val="32"/>
          <w:szCs w:val="32"/>
        </w:rPr>
        <w:t>农产品成本调查经费项目预算安排总额为</w:t>
      </w:r>
      <w:r w:rsidR="00722743">
        <w:rPr>
          <w:rFonts w:ascii="仿宋_GB2312" w:eastAsia="仿宋_GB2312" w:hint="eastAsia"/>
          <w:sz w:val="32"/>
          <w:szCs w:val="32"/>
        </w:rPr>
        <w:t>15000</w:t>
      </w:r>
      <w:r>
        <w:rPr>
          <w:rFonts w:ascii="仿宋_GB2312" w:eastAsia="仿宋_GB2312" w:hint="eastAsia"/>
          <w:sz w:val="32"/>
          <w:szCs w:val="32"/>
        </w:rPr>
        <w:t>元，其中财政资金</w:t>
      </w:r>
      <w:r w:rsidR="00722743">
        <w:rPr>
          <w:rFonts w:ascii="仿宋_GB2312" w:eastAsia="仿宋_GB2312" w:hint="eastAsia"/>
          <w:sz w:val="32"/>
          <w:szCs w:val="32"/>
        </w:rPr>
        <w:t>15000</w:t>
      </w:r>
      <w:r>
        <w:rPr>
          <w:rFonts w:ascii="仿宋_GB2312" w:eastAsia="仿宋_GB2312" w:hint="eastAsia"/>
          <w:sz w:val="32"/>
          <w:szCs w:val="32"/>
        </w:rPr>
        <w:t>元，</w:t>
      </w:r>
      <w:r>
        <w:rPr>
          <w:rFonts w:ascii="仿宋_GB2312" w:eastAsia="仿宋_GB2312" w:hint="eastAsia"/>
          <w:sz w:val="32"/>
          <w:szCs w:val="32"/>
        </w:rPr>
        <w:t>2018</w:t>
      </w:r>
      <w:r>
        <w:rPr>
          <w:rFonts w:ascii="仿宋_GB2312" w:eastAsia="仿宋_GB2312" w:hint="eastAsia"/>
          <w:sz w:val="32"/>
          <w:szCs w:val="32"/>
        </w:rPr>
        <w:t>年实际收到预算资金</w:t>
      </w:r>
      <w:r w:rsidR="00722743">
        <w:rPr>
          <w:rFonts w:ascii="仿宋_GB2312" w:eastAsia="仿宋_GB2312" w:hint="eastAsia"/>
          <w:sz w:val="32"/>
          <w:szCs w:val="32"/>
        </w:rPr>
        <w:t>15000</w:t>
      </w:r>
      <w:r>
        <w:rPr>
          <w:rFonts w:ascii="仿宋_GB2312" w:eastAsia="仿宋_GB2312" w:hint="eastAsia"/>
          <w:sz w:val="32"/>
          <w:szCs w:val="32"/>
        </w:rPr>
        <w:t>万元。</w:t>
      </w:r>
    </w:p>
    <w:p w:rsidR="00266D84" w:rsidRDefault="00F20495">
      <w:pPr>
        <w:adjustRightInd w:val="0"/>
        <w:snapToGrid w:val="0"/>
        <w:spacing w:line="56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（二）项目资金实际使用情况分析</w:t>
      </w:r>
    </w:p>
    <w:p w:rsidR="00266D84" w:rsidRDefault="00F20495">
      <w:pPr>
        <w:adjustRightInd w:val="0"/>
        <w:snapToGrid w:val="0"/>
        <w:spacing w:line="560" w:lineRule="exact"/>
        <w:ind w:firstLineChars="200" w:firstLine="640"/>
        <w:rPr>
          <w:rFonts w:ascii="仿宋" w:eastAsia="仿宋" w:hAnsi="仿宋"/>
          <w:bCs/>
          <w:spacing w:val="-4"/>
          <w:sz w:val="32"/>
          <w:szCs w:val="32"/>
        </w:rPr>
      </w:pPr>
      <w:r>
        <w:rPr>
          <w:rFonts w:ascii="仿宋_GB2312" w:eastAsia="仿宋_GB2312" w:hint="eastAsia"/>
          <w:sz w:val="32"/>
          <w:szCs w:val="32"/>
        </w:rPr>
        <w:t>本项目实际支付资金</w:t>
      </w:r>
      <w:r w:rsidR="00722743">
        <w:rPr>
          <w:rFonts w:ascii="仿宋_GB2312" w:eastAsia="仿宋_GB2312" w:hint="eastAsia"/>
          <w:sz w:val="32"/>
          <w:szCs w:val="32"/>
        </w:rPr>
        <w:t>15000</w:t>
      </w:r>
      <w:r>
        <w:rPr>
          <w:rFonts w:ascii="仿宋_GB2312" w:eastAsia="仿宋_GB2312" w:hint="eastAsia"/>
          <w:sz w:val="32"/>
          <w:szCs w:val="32"/>
        </w:rPr>
        <w:t>元，预算执行率</w:t>
      </w:r>
      <w:r>
        <w:rPr>
          <w:rFonts w:ascii="仿宋_GB2312" w:eastAsia="仿宋_GB2312" w:hint="eastAsia"/>
          <w:sz w:val="32"/>
          <w:szCs w:val="32"/>
        </w:rPr>
        <w:t>100</w:t>
      </w:r>
      <w:r>
        <w:rPr>
          <w:rFonts w:ascii="仿宋_GB2312" w:eastAsia="仿宋_GB2312" w:hint="eastAsia"/>
          <w:sz w:val="32"/>
          <w:szCs w:val="32"/>
        </w:rPr>
        <w:t>%</w:t>
      </w:r>
      <w:r>
        <w:rPr>
          <w:rFonts w:ascii="仿宋_GB2312" w:eastAsia="仿宋_GB2312" w:hint="eastAsia"/>
          <w:sz w:val="32"/>
          <w:szCs w:val="32"/>
        </w:rPr>
        <w:t>。项目资金主要用于支付</w:t>
      </w:r>
      <w:r w:rsidR="00722743">
        <w:rPr>
          <w:rFonts w:ascii="仿宋_GB2312" w:eastAsia="仿宋_GB2312" w:hint="eastAsia"/>
          <w:sz w:val="32"/>
          <w:szCs w:val="32"/>
        </w:rPr>
        <w:t>差旅费</w:t>
      </w:r>
      <w:r w:rsidR="00722743" w:rsidRPr="00722743">
        <w:rPr>
          <w:rFonts w:ascii="仿宋_GB2312" w:eastAsia="仿宋_GB2312"/>
          <w:sz w:val="32"/>
          <w:szCs w:val="32"/>
        </w:rPr>
        <w:t>1127</w:t>
      </w:r>
      <w:r w:rsidR="00722743">
        <w:rPr>
          <w:rFonts w:ascii="仿宋_GB2312" w:eastAsia="仿宋_GB2312" w:hint="eastAsia"/>
          <w:sz w:val="32"/>
          <w:szCs w:val="32"/>
        </w:rPr>
        <w:t>元、公务用车运行维护费元4800、</w:t>
      </w:r>
      <w:r w:rsidR="00722743" w:rsidRPr="00722743">
        <w:rPr>
          <w:rFonts w:ascii="仿宋_GB2312" w:eastAsia="仿宋_GB2312" w:hint="eastAsia"/>
          <w:sz w:val="32"/>
          <w:szCs w:val="32"/>
        </w:rPr>
        <w:t>办公费</w:t>
      </w:r>
      <w:r w:rsidR="00722743">
        <w:rPr>
          <w:rFonts w:ascii="仿宋_GB2312" w:eastAsia="仿宋_GB2312" w:hint="eastAsia"/>
          <w:sz w:val="32"/>
          <w:szCs w:val="32"/>
        </w:rPr>
        <w:t>元4573、</w:t>
      </w:r>
      <w:r w:rsidR="00722743" w:rsidRPr="00722743">
        <w:rPr>
          <w:rFonts w:ascii="仿宋_GB2312" w:eastAsia="仿宋_GB2312" w:hint="eastAsia"/>
          <w:sz w:val="32"/>
          <w:szCs w:val="32"/>
        </w:rPr>
        <w:t>调查户误工补贴</w:t>
      </w:r>
      <w:r w:rsidR="00722743">
        <w:rPr>
          <w:rFonts w:ascii="仿宋_GB2312" w:eastAsia="仿宋_GB2312" w:hint="eastAsia"/>
          <w:sz w:val="32"/>
          <w:szCs w:val="32"/>
        </w:rPr>
        <w:t>4500元</w:t>
      </w:r>
      <w:r>
        <w:rPr>
          <w:rFonts w:ascii="仿宋_GB2312" w:eastAsia="仿宋_GB2312" w:hint="eastAsia"/>
          <w:sz w:val="32"/>
          <w:szCs w:val="32"/>
        </w:rPr>
        <w:t>。</w:t>
      </w:r>
    </w:p>
    <w:p w:rsidR="00266D84" w:rsidRDefault="00F20495">
      <w:pPr>
        <w:adjustRightInd w:val="0"/>
        <w:snapToGrid w:val="0"/>
        <w:spacing w:line="56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（三）项目资金管理情况分析</w:t>
      </w:r>
    </w:p>
    <w:p w:rsidR="00266D84" w:rsidRDefault="00F20495">
      <w:pPr>
        <w:adjustRightInd w:val="0"/>
        <w:snapToGrid w:val="0"/>
        <w:spacing w:line="560" w:lineRule="exact"/>
        <w:ind w:firstLineChars="200" w:firstLine="640"/>
        <w:rPr>
          <w:rFonts w:ascii="仿宋" w:eastAsia="仿宋" w:hAnsi="仿宋"/>
          <w:bCs/>
          <w:color w:val="FF0000"/>
          <w:spacing w:val="-4"/>
          <w:sz w:val="32"/>
          <w:szCs w:val="32"/>
        </w:rPr>
      </w:pPr>
      <w:r>
        <w:rPr>
          <w:rFonts w:ascii="仿宋_GB2312" w:eastAsia="仿宋_GB2312" w:hint="eastAsia"/>
          <w:sz w:val="32"/>
          <w:szCs w:val="32"/>
        </w:rPr>
        <w:t>农产品成本调查经费项目支出符合</w:t>
      </w:r>
      <w:r>
        <w:rPr>
          <w:rFonts w:ascii="仿宋_GB2312" w:eastAsia="仿宋_GB2312" w:hint="eastAsia"/>
          <w:sz w:val="32"/>
          <w:szCs w:val="32"/>
        </w:rPr>
        <w:t>县发改委</w:t>
      </w:r>
      <w:r>
        <w:rPr>
          <w:rFonts w:ascii="仿宋_GB2312" w:eastAsia="仿宋_GB2312" w:hint="eastAsia"/>
          <w:sz w:val="32"/>
          <w:szCs w:val="32"/>
        </w:rPr>
        <w:t>相关财务管理制度</w:t>
      </w:r>
      <w:r>
        <w:rPr>
          <w:rFonts w:ascii="仿宋_GB2312" w:eastAsia="仿宋_GB2312" w:hint="eastAsia"/>
          <w:sz w:val="32"/>
          <w:szCs w:val="32"/>
        </w:rPr>
        <w:t>，</w:t>
      </w:r>
      <w:r>
        <w:rPr>
          <w:rFonts w:ascii="仿宋_GB2312" w:eastAsia="仿宋_GB2312" w:hint="eastAsia"/>
          <w:sz w:val="32"/>
          <w:szCs w:val="32"/>
        </w:rPr>
        <w:t>资金的拨付有完整的审批程序和手续，不存在截留、挤占、挪用等情况。</w:t>
      </w:r>
    </w:p>
    <w:p w:rsidR="00266D84" w:rsidRDefault="00F20495">
      <w:pPr>
        <w:adjustRightInd w:val="0"/>
        <w:snapToGrid w:val="0"/>
        <w:spacing w:line="56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三、项目组织实施情况</w:t>
      </w:r>
    </w:p>
    <w:p w:rsidR="00266D84" w:rsidRDefault="00F20495">
      <w:pPr>
        <w:adjustRightInd w:val="0"/>
        <w:snapToGrid w:val="0"/>
        <w:spacing w:line="56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（一）项目组织情况分析</w:t>
      </w:r>
    </w:p>
    <w:p w:rsidR="00266D84" w:rsidRDefault="00F20495">
      <w:pPr>
        <w:adjustRightInd w:val="0"/>
        <w:snapToGrid w:val="0"/>
        <w:spacing w:line="560" w:lineRule="exact"/>
        <w:ind w:firstLineChars="200" w:firstLine="640"/>
        <w:rPr>
          <w:rFonts w:ascii="仿宋_GB2312" w:eastAsia="仿宋_GB2312"/>
          <w:sz w:val="32"/>
          <w:szCs w:val="32"/>
        </w:rPr>
      </w:pPr>
      <w:r>
        <w:rPr>
          <w:rFonts w:ascii="仿宋_GB2312" w:eastAsia="仿宋_GB2312" w:hint="eastAsia"/>
          <w:sz w:val="32"/>
          <w:szCs w:val="32"/>
        </w:rPr>
        <w:t>该项目属于经常性零星项目</w:t>
      </w:r>
      <w:r>
        <w:rPr>
          <w:rFonts w:ascii="仿宋_GB2312" w:eastAsia="仿宋_GB2312" w:hint="eastAsia"/>
          <w:sz w:val="32"/>
          <w:szCs w:val="32"/>
        </w:rPr>
        <w:t>,</w:t>
      </w:r>
      <w:r>
        <w:rPr>
          <w:rFonts w:ascii="仿宋_GB2312" w:eastAsia="仿宋_GB2312" w:hint="eastAsia"/>
          <w:sz w:val="32"/>
          <w:szCs w:val="32"/>
        </w:rPr>
        <w:t>没有达到招投标限额</w:t>
      </w:r>
      <w:r>
        <w:rPr>
          <w:rFonts w:ascii="仿宋_GB2312" w:eastAsia="仿宋_GB2312" w:hint="eastAsia"/>
          <w:sz w:val="32"/>
          <w:szCs w:val="32"/>
        </w:rPr>
        <w:t>,</w:t>
      </w:r>
      <w:r>
        <w:rPr>
          <w:rFonts w:ascii="仿宋_GB2312" w:eastAsia="仿宋_GB2312" w:hint="eastAsia"/>
          <w:sz w:val="32"/>
          <w:szCs w:val="32"/>
        </w:rPr>
        <w:t>由本单位自行组织实施。实施过程均按照本单位制定的管理制度执行。</w:t>
      </w:r>
    </w:p>
    <w:p w:rsidR="00266D84" w:rsidRDefault="00F20495">
      <w:pPr>
        <w:adjustRightInd w:val="0"/>
        <w:snapToGrid w:val="0"/>
        <w:spacing w:line="560" w:lineRule="exact"/>
        <w:ind w:firstLineChars="200" w:firstLine="640"/>
        <w:rPr>
          <w:rFonts w:ascii="仿宋_GB2312" w:eastAsia="仿宋_GB2312"/>
          <w:sz w:val="32"/>
          <w:szCs w:val="32"/>
        </w:rPr>
      </w:pPr>
      <w:r>
        <w:rPr>
          <w:rFonts w:ascii="仿宋_GB2312" w:eastAsia="仿宋_GB2312" w:hint="eastAsia"/>
          <w:sz w:val="32"/>
          <w:szCs w:val="32"/>
        </w:rPr>
        <w:lastRenderedPageBreak/>
        <w:t>本项目不存在调整情况。</w:t>
      </w:r>
    </w:p>
    <w:p w:rsidR="00266D84" w:rsidRDefault="00F20495">
      <w:pPr>
        <w:adjustRightInd w:val="0"/>
        <w:snapToGrid w:val="0"/>
        <w:spacing w:line="560" w:lineRule="exact"/>
        <w:ind w:firstLineChars="200" w:firstLine="640"/>
        <w:rPr>
          <w:rStyle w:val="a9"/>
          <w:rFonts w:ascii="仿宋" w:eastAsia="仿宋" w:hAnsi="仿宋"/>
          <w:b w:val="0"/>
          <w:color w:val="FF0000"/>
          <w:spacing w:val="-4"/>
          <w:sz w:val="32"/>
          <w:szCs w:val="32"/>
        </w:rPr>
      </w:pPr>
      <w:r>
        <w:rPr>
          <w:rFonts w:ascii="仿宋_GB2312" w:eastAsia="仿宋_GB2312" w:hint="eastAsia"/>
          <w:sz w:val="32"/>
          <w:szCs w:val="32"/>
        </w:rPr>
        <w:t>为保证项目质量和成本控制，项目实施完成后，由本项目相关人员</w:t>
      </w:r>
      <w:r>
        <w:rPr>
          <w:rFonts w:ascii="仿宋_GB2312" w:eastAsia="仿宋_GB2312" w:hint="eastAsia"/>
          <w:sz w:val="32"/>
          <w:szCs w:val="32"/>
        </w:rPr>
        <w:t>检查验收，检查验收合格后按</w:t>
      </w:r>
      <w:r>
        <w:rPr>
          <w:rFonts w:ascii="仿宋_GB2312" w:eastAsia="仿宋_GB2312" w:hint="eastAsia"/>
          <w:sz w:val="32"/>
          <w:szCs w:val="32"/>
        </w:rPr>
        <w:t>规定支付款项。</w:t>
      </w:r>
    </w:p>
    <w:p w:rsidR="00266D84" w:rsidRDefault="00F20495">
      <w:pPr>
        <w:adjustRightInd w:val="0"/>
        <w:snapToGrid w:val="0"/>
        <w:spacing w:line="56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（二）项目管理情况分析</w:t>
      </w:r>
    </w:p>
    <w:p w:rsidR="00266D84" w:rsidRDefault="00F20495">
      <w:pPr>
        <w:adjustRightInd w:val="0"/>
        <w:snapToGrid w:val="0"/>
        <w:spacing w:line="560" w:lineRule="exact"/>
        <w:ind w:firstLineChars="200" w:firstLine="640"/>
        <w:rPr>
          <w:rFonts w:ascii="仿宋_GB2312" w:eastAsia="仿宋_GB2312"/>
          <w:sz w:val="32"/>
          <w:szCs w:val="32"/>
        </w:rPr>
      </w:pPr>
      <w:r>
        <w:rPr>
          <w:rFonts w:ascii="仿宋_GB2312" w:eastAsia="仿宋_GB2312" w:hint="eastAsia"/>
          <w:sz w:val="32"/>
          <w:szCs w:val="32"/>
        </w:rPr>
        <w:t>项目实施过程中，</w:t>
      </w:r>
      <w:r>
        <w:rPr>
          <w:rFonts w:ascii="仿宋_GB2312" w:eastAsia="仿宋_GB2312" w:hint="eastAsia"/>
          <w:sz w:val="32"/>
          <w:szCs w:val="32"/>
        </w:rPr>
        <w:t>县发改委制定了经费使用方案</w:t>
      </w:r>
      <w:r>
        <w:rPr>
          <w:rFonts w:ascii="仿宋_GB2312" w:eastAsia="仿宋_GB2312" w:hint="eastAsia"/>
          <w:sz w:val="32"/>
          <w:szCs w:val="32"/>
        </w:rPr>
        <w:t>保障项目的顺利实施。项目的实施遵守相关法律法规和业务管理规定，项目资料齐全并及时归档。</w:t>
      </w:r>
    </w:p>
    <w:p w:rsidR="00266D84" w:rsidRDefault="00F20495">
      <w:pPr>
        <w:adjustRightInd w:val="0"/>
        <w:snapToGrid w:val="0"/>
        <w:spacing w:line="560" w:lineRule="exact"/>
        <w:ind w:firstLineChars="200" w:firstLine="624"/>
        <w:outlineLvl w:val="0"/>
        <w:rPr>
          <w:rStyle w:val="a9"/>
          <w:rFonts w:ascii="黑体" w:eastAsia="黑体" w:hAnsi="黑体"/>
        </w:rPr>
      </w:pPr>
      <w:r>
        <w:rPr>
          <w:rStyle w:val="a9"/>
          <w:rFonts w:ascii="黑体" w:eastAsia="黑体" w:hAnsi="黑体" w:hint="eastAsia"/>
          <w:b w:val="0"/>
          <w:spacing w:val="-4"/>
          <w:sz w:val="32"/>
          <w:szCs w:val="32"/>
        </w:rPr>
        <w:t>四、项目绩效情况</w:t>
      </w:r>
    </w:p>
    <w:p w:rsidR="00266D84" w:rsidRDefault="00F20495">
      <w:pPr>
        <w:adjustRightInd w:val="0"/>
        <w:snapToGrid w:val="0"/>
        <w:spacing w:line="560" w:lineRule="exact"/>
        <w:ind w:firstLineChars="200" w:firstLine="627"/>
        <w:outlineLvl w:val="0"/>
        <w:rPr>
          <w:rStyle w:val="a9"/>
          <w:rFonts w:ascii="楷体" w:eastAsia="楷体" w:hAnsi="楷体"/>
          <w:bCs w:val="0"/>
          <w:spacing w:val="-4"/>
          <w:sz w:val="32"/>
          <w:szCs w:val="32"/>
        </w:rPr>
      </w:pPr>
      <w:r>
        <w:rPr>
          <w:rFonts w:ascii="楷体" w:eastAsia="楷体" w:hAnsi="楷体" w:hint="eastAsia"/>
          <w:b/>
          <w:spacing w:val="-4"/>
          <w:sz w:val="32"/>
          <w:szCs w:val="32"/>
        </w:rPr>
        <w:t>（一）项目绩效目标完成情况分析</w:t>
      </w:r>
    </w:p>
    <w:p w:rsidR="00266D84" w:rsidRDefault="00F20495">
      <w:pPr>
        <w:adjustRightInd w:val="0"/>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本项目共设置一级指标</w:t>
      </w:r>
      <w:r>
        <w:rPr>
          <w:rFonts w:ascii="仿宋" w:eastAsia="仿宋" w:hAnsi="仿宋" w:cs="仿宋" w:hint="eastAsia"/>
          <w:sz w:val="32"/>
          <w:szCs w:val="32"/>
        </w:rPr>
        <w:t>3</w:t>
      </w:r>
      <w:r>
        <w:rPr>
          <w:rFonts w:ascii="仿宋" w:eastAsia="仿宋" w:hAnsi="仿宋" w:cs="仿宋" w:hint="eastAsia"/>
          <w:sz w:val="32"/>
          <w:szCs w:val="32"/>
        </w:rPr>
        <w:t>个，二级指标</w:t>
      </w:r>
      <w:r>
        <w:rPr>
          <w:rFonts w:ascii="仿宋" w:eastAsia="仿宋" w:hAnsi="仿宋" w:cs="仿宋" w:hint="eastAsia"/>
          <w:sz w:val="32"/>
          <w:szCs w:val="32"/>
        </w:rPr>
        <w:t>7</w:t>
      </w:r>
      <w:r>
        <w:rPr>
          <w:rFonts w:ascii="仿宋" w:eastAsia="仿宋" w:hAnsi="仿宋" w:cs="仿宋" w:hint="eastAsia"/>
          <w:sz w:val="32"/>
          <w:szCs w:val="32"/>
        </w:rPr>
        <w:t>个，三级指标</w:t>
      </w:r>
      <w:r>
        <w:rPr>
          <w:rFonts w:ascii="仿宋" w:eastAsia="仿宋" w:hAnsi="仿宋" w:cs="仿宋" w:hint="eastAsia"/>
          <w:sz w:val="32"/>
          <w:szCs w:val="32"/>
        </w:rPr>
        <w:t>8</w:t>
      </w:r>
      <w:r>
        <w:rPr>
          <w:rFonts w:ascii="仿宋" w:eastAsia="仿宋" w:hAnsi="仿宋" w:cs="仿宋" w:hint="eastAsia"/>
          <w:sz w:val="32"/>
          <w:szCs w:val="32"/>
        </w:rPr>
        <w:t>个，其中已完成三级指标</w:t>
      </w:r>
      <w:r>
        <w:rPr>
          <w:rFonts w:ascii="仿宋" w:eastAsia="仿宋" w:hAnsi="仿宋" w:cs="仿宋" w:hint="eastAsia"/>
          <w:sz w:val="32"/>
          <w:szCs w:val="32"/>
        </w:rPr>
        <w:t>8</w:t>
      </w:r>
      <w:r>
        <w:rPr>
          <w:rFonts w:ascii="仿宋" w:eastAsia="仿宋" w:hAnsi="仿宋" w:cs="仿宋" w:hint="eastAsia"/>
          <w:sz w:val="32"/>
          <w:szCs w:val="32"/>
        </w:rPr>
        <w:t>个，指标完成率为</w:t>
      </w:r>
      <w:r>
        <w:rPr>
          <w:rFonts w:ascii="仿宋" w:eastAsia="仿宋" w:hAnsi="仿宋" w:cs="仿宋" w:hint="eastAsia"/>
          <w:sz w:val="32"/>
          <w:szCs w:val="32"/>
        </w:rPr>
        <w:t>100</w:t>
      </w:r>
      <w:r>
        <w:rPr>
          <w:rFonts w:ascii="仿宋" w:eastAsia="仿宋" w:hAnsi="仿宋" w:cs="仿宋" w:hint="eastAsia"/>
          <w:sz w:val="32"/>
          <w:szCs w:val="32"/>
        </w:rPr>
        <w:t>%</w:t>
      </w:r>
      <w:r>
        <w:rPr>
          <w:rFonts w:ascii="仿宋" w:eastAsia="仿宋" w:hAnsi="仿宋" w:cs="仿宋" w:hint="eastAsia"/>
          <w:sz w:val="32"/>
          <w:szCs w:val="32"/>
        </w:rPr>
        <w:t>。</w:t>
      </w:r>
    </w:p>
    <w:p w:rsidR="00266D84" w:rsidRDefault="00F20495">
      <w:pPr>
        <w:adjustRightInd w:val="0"/>
        <w:snapToGri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经济性：项目经济效益为进一步做好农牧产品成本调查及成本监审工作，提高了农牧产品成本调查和成本监审工作质量。</w:t>
      </w:r>
    </w:p>
    <w:p w:rsidR="00266D84" w:rsidRDefault="00F20495">
      <w:pPr>
        <w:adjustRightInd w:val="0"/>
        <w:snapToGrid w:val="0"/>
        <w:spacing w:line="560" w:lineRule="exact"/>
        <w:ind w:firstLineChars="200" w:firstLine="640"/>
        <w:rPr>
          <w:rFonts w:ascii="仿宋" w:eastAsia="仿宋_GB2312" w:hAnsi="仿宋"/>
          <w:bCs/>
          <w:color w:val="FF0000"/>
          <w:spacing w:val="-4"/>
          <w:sz w:val="32"/>
          <w:szCs w:val="32"/>
        </w:rPr>
      </w:pPr>
      <w:r>
        <w:rPr>
          <w:rFonts w:ascii="仿宋" w:eastAsia="仿宋" w:hAnsi="仿宋" w:cs="仿宋" w:hint="eastAsia"/>
          <w:sz w:val="32"/>
          <w:szCs w:val="32"/>
        </w:rPr>
        <w:t>效率性：</w:t>
      </w:r>
      <w:r>
        <w:rPr>
          <w:rFonts w:ascii="仿宋_GB2312" w:eastAsia="仿宋_GB2312" w:hint="eastAsia"/>
          <w:sz w:val="32"/>
          <w:szCs w:val="32"/>
        </w:rPr>
        <w:t>该项目的实施可保证英吉沙县市场供应，缓解当前市场价格上涨压力，经费主要用于</w:t>
      </w:r>
      <w:r w:rsidR="00722743">
        <w:rPr>
          <w:rFonts w:ascii="仿宋_GB2312" w:eastAsia="仿宋_GB2312" w:hint="eastAsia"/>
          <w:sz w:val="32"/>
          <w:szCs w:val="32"/>
        </w:rPr>
        <w:t>差旅费、公务用车运行维护费、</w:t>
      </w:r>
      <w:r w:rsidR="00722743" w:rsidRPr="00722743">
        <w:rPr>
          <w:rFonts w:ascii="仿宋_GB2312" w:eastAsia="仿宋_GB2312" w:hint="eastAsia"/>
          <w:sz w:val="32"/>
          <w:szCs w:val="32"/>
        </w:rPr>
        <w:t>办公费</w:t>
      </w:r>
      <w:r w:rsidR="00722743">
        <w:rPr>
          <w:rFonts w:ascii="仿宋_GB2312" w:eastAsia="仿宋_GB2312" w:hint="eastAsia"/>
          <w:sz w:val="32"/>
          <w:szCs w:val="32"/>
        </w:rPr>
        <w:t>、</w:t>
      </w:r>
      <w:r w:rsidR="00722743" w:rsidRPr="00722743">
        <w:rPr>
          <w:rFonts w:ascii="仿宋_GB2312" w:eastAsia="仿宋_GB2312" w:hint="eastAsia"/>
          <w:sz w:val="32"/>
          <w:szCs w:val="32"/>
        </w:rPr>
        <w:t>调查户误工补贴</w:t>
      </w:r>
      <w:r w:rsidR="00722743">
        <w:rPr>
          <w:rFonts w:ascii="仿宋_GB2312" w:eastAsia="仿宋_GB2312" w:hint="eastAsia"/>
          <w:sz w:val="32"/>
          <w:szCs w:val="32"/>
        </w:rPr>
        <w:t>等</w:t>
      </w:r>
      <w:r>
        <w:rPr>
          <w:rFonts w:ascii="仿宋_GB2312" w:eastAsia="仿宋_GB2312" w:hint="eastAsia"/>
          <w:sz w:val="32"/>
          <w:szCs w:val="32"/>
        </w:rPr>
        <w:t>。</w:t>
      </w:r>
    </w:p>
    <w:p w:rsidR="00266D84" w:rsidRDefault="00F20495">
      <w:pPr>
        <w:adjustRightInd w:val="0"/>
        <w:snapToGrid w:val="0"/>
        <w:spacing w:line="56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266D84" w:rsidRDefault="00F20495">
      <w:pPr>
        <w:adjustRightInd w:val="0"/>
        <w:snapToGrid w:val="0"/>
        <w:spacing w:line="560" w:lineRule="exact"/>
        <w:ind w:firstLineChars="200" w:firstLine="624"/>
        <w:rPr>
          <w:rFonts w:ascii="仿宋" w:eastAsia="仿宋" w:hAnsi="仿宋"/>
          <w:spacing w:val="-4"/>
          <w:sz w:val="32"/>
          <w:szCs w:val="32"/>
        </w:rPr>
      </w:pPr>
      <w:r>
        <w:rPr>
          <w:rFonts w:ascii="仿宋" w:eastAsia="仿宋" w:hAnsi="仿宋" w:hint="eastAsia"/>
          <w:spacing w:val="-4"/>
          <w:sz w:val="32"/>
          <w:szCs w:val="32"/>
        </w:rPr>
        <w:t>2018</w:t>
      </w:r>
      <w:r>
        <w:rPr>
          <w:rFonts w:ascii="仿宋" w:eastAsia="仿宋" w:hAnsi="仿宋" w:hint="eastAsia"/>
          <w:spacing w:val="-4"/>
          <w:sz w:val="32"/>
          <w:szCs w:val="32"/>
        </w:rPr>
        <w:t>年本项目绩效目标全部达成，不存在未完成原因分析。</w:t>
      </w:r>
    </w:p>
    <w:p w:rsidR="00266D84" w:rsidRDefault="00F20495">
      <w:pPr>
        <w:adjustRightInd w:val="0"/>
        <w:snapToGrid w:val="0"/>
        <w:spacing w:line="56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五、其他需要说明的问题</w:t>
      </w:r>
    </w:p>
    <w:p w:rsidR="00266D84" w:rsidRDefault="00F20495">
      <w:pPr>
        <w:adjustRightInd w:val="0"/>
        <w:snapToGrid w:val="0"/>
        <w:spacing w:line="56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t>（一）后续工作计划</w:t>
      </w:r>
    </w:p>
    <w:p w:rsidR="00266D84" w:rsidRDefault="00F20495">
      <w:pPr>
        <w:adjustRightInd w:val="0"/>
        <w:snapToGrid w:val="0"/>
        <w:spacing w:line="560" w:lineRule="exact"/>
        <w:ind w:firstLineChars="200" w:firstLine="640"/>
        <w:rPr>
          <w:rFonts w:ascii="仿宋" w:eastAsia="仿宋" w:hAnsi="仿宋"/>
          <w:bCs/>
          <w:color w:val="FF0000"/>
          <w:spacing w:val="-4"/>
          <w:sz w:val="32"/>
          <w:szCs w:val="32"/>
        </w:rPr>
      </w:pPr>
      <w:r>
        <w:rPr>
          <w:rFonts w:ascii="仿宋" w:eastAsia="仿宋" w:hAnsi="仿宋" w:cs="仿宋" w:hint="eastAsia"/>
          <w:sz w:val="32"/>
          <w:szCs w:val="32"/>
        </w:rPr>
        <w:t>下一年度为了确保我县农本调查工作顺利进行，保证农本调查经费合理、规范、准确使用，根据自治区和地区下发</w:t>
      </w:r>
      <w:r>
        <w:rPr>
          <w:rFonts w:ascii="仿宋" w:eastAsia="仿宋" w:hAnsi="仿宋" w:cs="仿宋" w:hint="eastAsia"/>
          <w:sz w:val="32"/>
          <w:szCs w:val="32"/>
        </w:rPr>
        <w:lastRenderedPageBreak/>
        <w:t>的农本调查经费金额，首先要制定经费使用方案。</w:t>
      </w:r>
    </w:p>
    <w:p w:rsidR="00266D84" w:rsidRDefault="00F20495">
      <w:pPr>
        <w:adjustRightInd w:val="0"/>
        <w:snapToGrid w:val="0"/>
        <w:spacing w:line="56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266D84" w:rsidRDefault="00F20495">
      <w:pPr>
        <w:ind w:left="640"/>
        <w:rPr>
          <w:rFonts w:ascii="仿宋_GB2312" w:eastAsia="仿宋_GB2312"/>
          <w:sz w:val="32"/>
          <w:szCs w:val="32"/>
        </w:rPr>
      </w:pPr>
      <w:r>
        <w:rPr>
          <w:rFonts w:ascii="仿宋_GB2312" w:eastAsia="仿宋_GB2312" w:hint="eastAsia"/>
          <w:sz w:val="32"/>
          <w:szCs w:val="32"/>
        </w:rPr>
        <w:t>201</w:t>
      </w:r>
      <w:r w:rsidR="00722743">
        <w:rPr>
          <w:rFonts w:ascii="仿宋_GB2312" w:eastAsia="仿宋_GB2312" w:hint="eastAsia"/>
          <w:sz w:val="32"/>
          <w:szCs w:val="32"/>
        </w:rPr>
        <w:t>8</w:t>
      </w:r>
      <w:r>
        <w:rPr>
          <w:rFonts w:ascii="仿宋_GB2312" w:eastAsia="仿宋_GB2312" w:hint="eastAsia"/>
          <w:sz w:val="32"/>
          <w:szCs w:val="32"/>
        </w:rPr>
        <w:t>年农产品成本调查经费的拨入为我县开展农产品</w:t>
      </w:r>
    </w:p>
    <w:p w:rsidR="00722743" w:rsidRDefault="00F20495" w:rsidP="00722743">
      <w:pPr>
        <w:adjustRightInd w:val="0"/>
        <w:snapToGrid w:val="0"/>
        <w:spacing w:line="560" w:lineRule="exact"/>
        <w:ind w:firstLineChars="200" w:firstLine="640"/>
        <w:rPr>
          <w:rFonts w:ascii="仿宋" w:eastAsia="仿宋" w:hAnsi="仿宋"/>
          <w:bCs/>
          <w:spacing w:val="-4"/>
          <w:sz w:val="32"/>
          <w:szCs w:val="32"/>
        </w:rPr>
      </w:pPr>
      <w:r>
        <w:rPr>
          <w:rFonts w:ascii="仿宋_GB2312" w:eastAsia="仿宋_GB2312" w:hint="eastAsia"/>
          <w:sz w:val="32"/>
          <w:szCs w:val="32"/>
        </w:rPr>
        <w:t>成本调查提供了保障，在使用资金方面我单位严格按照调查计划使用，目前我单位使用经费</w:t>
      </w:r>
      <w:r w:rsidR="00722743">
        <w:rPr>
          <w:rFonts w:ascii="仿宋_GB2312" w:eastAsia="仿宋_GB2312" w:hint="eastAsia"/>
          <w:sz w:val="32"/>
          <w:szCs w:val="32"/>
        </w:rPr>
        <w:t>用于差旅费</w:t>
      </w:r>
      <w:r w:rsidR="00722743" w:rsidRPr="00722743">
        <w:rPr>
          <w:rFonts w:ascii="仿宋_GB2312" w:eastAsia="仿宋_GB2312"/>
          <w:sz w:val="32"/>
          <w:szCs w:val="32"/>
        </w:rPr>
        <w:t>1127</w:t>
      </w:r>
      <w:r w:rsidR="00722743">
        <w:rPr>
          <w:rFonts w:ascii="仿宋_GB2312" w:eastAsia="仿宋_GB2312" w:hint="eastAsia"/>
          <w:sz w:val="32"/>
          <w:szCs w:val="32"/>
        </w:rPr>
        <w:t>元、公务用车运行维护费元4800、</w:t>
      </w:r>
      <w:r w:rsidR="00722743" w:rsidRPr="00722743">
        <w:rPr>
          <w:rFonts w:ascii="仿宋_GB2312" w:eastAsia="仿宋_GB2312" w:hint="eastAsia"/>
          <w:sz w:val="32"/>
          <w:szCs w:val="32"/>
        </w:rPr>
        <w:t>办公费</w:t>
      </w:r>
      <w:r w:rsidR="00722743">
        <w:rPr>
          <w:rFonts w:ascii="仿宋_GB2312" w:eastAsia="仿宋_GB2312" w:hint="eastAsia"/>
          <w:sz w:val="32"/>
          <w:szCs w:val="32"/>
        </w:rPr>
        <w:t>元4573、</w:t>
      </w:r>
      <w:r w:rsidR="00722743" w:rsidRPr="00722743">
        <w:rPr>
          <w:rFonts w:ascii="仿宋_GB2312" w:eastAsia="仿宋_GB2312" w:hint="eastAsia"/>
          <w:sz w:val="32"/>
          <w:szCs w:val="32"/>
        </w:rPr>
        <w:t>调查户误工补贴</w:t>
      </w:r>
      <w:r w:rsidR="00722743">
        <w:rPr>
          <w:rFonts w:ascii="仿宋_GB2312" w:eastAsia="仿宋_GB2312" w:hint="eastAsia"/>
          <w:sz w:val="32"/>
          <w:szCs w:val="32"/>
        </w:rPr>
        <w:t>4500元。</w:t>
      </w:r>
    </w:p>
    <w:p w:rsidR="00266D84" w:rsidRDefault="00F20495" w:rsidP="00722743">
      <w:pPr>
        <w:rPr>
          <w:rFonts w:ascii="楷体" w:eastAsia="楷体" w:hAnsi="楷体"/>
          <w:b/>
          <w:spacing w:val="-4"/>
          <w:sz w:val="32"/>
          <w:szCs w:val="32"/>
        </w:rPr>
      </w:pPr>
      <w:r>
        <w:rPr>
          <w:rFonts w:ascii="楷体" w:eastAsia="楷体" w:hAnsi="楷体" w:hint="eastAsia"/>
          <w:b/>
          <w:spacing w:val="-4"/>
          <w:sz w:val="32"/>
          <w:szCs w:val="32"/>
        </w:rPr>
        <w:t>（三）其他</w:t>
      </w:r>
    </w:p>
    <w:p w:rsidR="00266D84" w:rsidRDefault="00F20495">
      <w:pPr>
        <w:ind w:firstLineChars="200" w:firstLine="640"/>
        <w:rPr>
          <w:rFonts w:ascii="仿宋_GB2312" w:eastAsia="仿宋_GB2312"/>
          <w:sz w:val="32"/>
          <w:szCs w:val="32"/>
        </w:rPr>
      </w:pPr>
      <w:r>
        <w:rPr>
          <w:rFonts w:ascii="仿宋_GB2312" w:eastAsia="仿宋_GB2312" w:hint="eastAsia"/>
          <w:sz w:val="32"/>
          <w:szCs w:val="32"/>
        </w:rPr>
        <w:t>无其他说明内容</w:t>
      </w:r>
    </w:p>
    <w:p w:rsidR="00266D84" w:rsidRDefault="00F20495">
      <w:pPr>
        <w:adjustRightInd w:val="0"/>
        <w:snapToGrid w:val="0"/>
        <w:spacing w:line="560" w:lineRule="exact"/>
        <w:ind w:firstLineChars="200" w:firstLine="624"/>
        <w:outlineLvl w:val="0"/>
        <w:rPr>
          <w:rFonts w:ascii="黑体" w:eastAsia="黑体" w:hAnsi="黑体"/>
          <w:bCs/>
          <w:spacing w:val="-4"/>
          <w:sz w:val="32"/>
          <w:szCs w:val="32"/>
        </w:rPr>
      </w:pPr>
      <w:r>
        <w:rPr>
          <w:rStyle w:val="a9"/>
          <w:rFonts w:ascii="黑体" w:eastAsia="黑体" w:hAnsi="黑体" w:hint="eastAsia"/>
          <w:b w:val="0"/>
          <w:spacing w:val="-4"/>
          <w:sz w:val="32"/>
          <w:szCs w:val="32"/>
        </w:rPr>
        <w:t>六、项目评价工作情况</w:t>
      </w:r>
    </w:p>
    <w:p w:rsidR="00266D84" w:rsidRDefault="00F20495">
      <w:pPr>
        <w:adjustRightInd w:val="0"/>
        <w:snapToGrid w:val="0"/>
        <w:spacing w:line="560" w:lineRule="exact"/>
        <w:ind w:firstLineChars="200" w:firstLine="624"/>
        <w:rPr>
          <w:rFonts w:ascii="仿宋" w:eastAsia="仿宋" w:hAnsi="仿宋"/>
          <w:spacing w:val="-4"/>
          <w:sz w:val="32"/>
          <w:szCs w:val="32"/>
        </w:rPr>
      </w:pPr>
      <w:r>
        <w:rPr>
          <w:rFonts w:ascii="仿宋" w:eastAsia="仿宋" w:hAnsi="仿宋" w:hint="eastAsia"/>
          <w:spacing w:val="-4"/>
          <w:sz w:val="32"/>
          <w:szCs w:val="32"/>
        </w:rPr>
        <w:t>本次评价通过文件研读、实地调研、数据分析等方式，全面了解</w:t>
      </w:r>
      <w:r>
        <w:rPr>
          <w:rFonts w:ascii="仿宋_GB2312" w:eastAsia="仿宋_GB2312" w:hint="eastAsia"/>
          <w:sz w:val="32"/>
          <w:szCs w:val="32"/>
        </w:rPr>
        <w:t>农产品成本调查经费项目</w:t>
      </w:r>
      <w:r>
        <w:rPr>
          <w:rFonts w:ascii="仿宋" w:eastAsia="仿宋" w:hAnsi="仿宋" w:hint="eastAsia"/>
          <w:spacing w:val="-4"/>
          <w:sz w:val="32"/>
          <w:szCs w:val="32"/>
        </w:rPr>
        <w:t>资金的使用效率和效果，项目管理过程是否规范，是否完成了预期绩效目标等。同时，通过开展自我评价来总结经验和教训，为</w:t>
      </w:r>
      <w:r>
        <w:rPr>
          <w:rFonts w:ascii="仿宋_GB2312" w:eastAsia="仿宋_GB2312" w:hint="eastAsia"/>
          <w:sz w:val="32"/>
          <w:szCs w:val="32"/>
        </w:rPr>
        <w:t>农产品成本调查经费项目</w:t>
      </w:r>
      <w:r>
        <w:rPr>
          <w:rFonts w:ascii="仿宋" w:eastAsia="仿宋" w:hAnsi="仿宋" w:hint="eastAsia"/>
          <w:spacing w:val="-4"/>
          <w:sz w:val="32"/>
          <w:szCs w:val="32"/>
        </w:rPr>
        <w:t>今后的开展提供参考建议。</w:t>
      </w:r>
    </w:p>
    <w:p w:rsidR="00266D84" w:rsidRDefault="00F20495">
      <w:pPr>
        <w:adjustRightInd w:val="0"/>
        <w:snapToGrid w:val="0"/>
        <w:spacing w:line="56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七、附表</w:t>
      </w:r>
    </w:p>
    <w:p w:rsidR="00266D84" w:rsidRDefault="00F20495">
      <w:pPr>
        <w:adjustRightInd w:val="0"/>
        <w:snapToGrid w:val="0"/>
        <w:spacing w:line="560" w:lineRule="exact"/>
        <w:ind w:firstLineChars="200" w:firstLine="624"/>
        <w:rPr>
          <w:rStyle w:val="a9"/>
          <w:rFonts w:ascii="仿宋" w:eastAsia="仿宋" w:hAnsi="仿宋"/>
          <w:b w:val="0"/>
          <w:spacing w:val="-4"/>
          <w:sz w:val="32"/>
          <w:szCs w:val="32"/>
        </w:rPr>
      </w:pPr>
      <w:r>
        <w:rPr>
          <w:rStyle w:val="a9"/>
          <w:rFonts w:ascii="仿宋" w:eastAsia="仿宋" w:hAnsi="仿宋" w:hint="eastAsia"/>
          <w:b w:val="0"/>
          <w:spacing w:val="-4"/>
          <w:sz w:val="32"/>
          <w:szCs w:val="32"/>
        </w:rPr>
        <w:t>《项目支出绩效目标自评表》</w:t>
      </w:r>
    </w:p>
    <w:p w:rsidR="00266D84" w:rsidRDefault="00266D84">
      <w:pPr>
        <w:adjustRightInd w:val="0"/>
        <w:snapToGrid w:val="0"/>
        <w:spacing w:line="560" w:lineRule="exact"/>
        <w:ind w:firstLineChars="200" w:firstLine="627"/>
        <w:rPr>
          <w:rStyle w:val="a9"/>
          <w:rFonts w:ascii="仿宋" w:eastAsia="仿宋" w:hAnsi="仿宋"/>
          <w:spacing w:val="-4"/>
          <w:sz w:val="32"/>
          <w:szCs w:val="32"/>
        </w:rPr>
      </w:pPr>
    </w:p>
    <w:sectPr w:rsidR="00266D84" w:rsidSect="00266D84">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0495" w:rsidRDefault="00F20495" w:rsidP="00266D84">
      <w:r>
        <w:separator/>
      </w:r>
    </w:p>
  </w:endnote>
  <w:endnote w:type="continuationSeparator" w:id="0">
    <w:p w:rsidR="00F20495" w:rsidRDefault="00F20495" w:rsidP="00266D8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altName w:val="Arial"/>
    <w:panose1 w:val="020B0604020202020204"/>
    <w:charset w:val="00"/>
    <w:family w:val="roman"/>
    <w:notTrueType/>
    <w:pitch w:val="variable"/>
    <w:sig w:usb0="00000003" w:usb1="00000000" w:usb2="00000000" w:usb3="00000000" w:csb0="00000001" w:csb1="00000000"/>
  </w:font>
  <w:font w:name="华文中宋">
    <w:altName w:val="hakuyoxingshu7000"/>
    <w:charset w:val="86"/>
    <w:family w:val="auto"/>
    <w:pitch w:val="default"/>
    <w:sig w:usb0="00000000" w:usb1="080F0000" w:usb2="00000000" w:usb3="00000000" w:csb0="0004009F" w:csb1="DFD70000"/>
  </w:font>
  <w:font w:name="仿宋_GB2312">
    <w:altName w:val="仿宋"/>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6D84" w:rsidRDefault="00266D84">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6D84" w:rsidRDefault="00266D84">
    <w:pPr>
      <w:pStyle w:val="a5"/>
      <w:jc w:val="center"/>
    </w:pPr>
  </w:p>
  <w:p w:rsidR="00266D84" w:rsidRDefault="00266D84">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6D84" w:rsidRDefault="00266D84">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0495" w:rsidRDefault="00F20495" w:rsidP="00266D84">
      <w:r>
        <w:separator/>
      </w:r>
    </w:p>
  </w:footnote>
  <w:footnote w:type="continuationSeparator" w:id="0">
    <w:p w:rsidR="00F20495" w:rsidRDefault="00F20495" w:rsidP="00266D8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6D84" w:rsidRDefault="00266D84">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6D84" w:rsidRDefault="00266D84">
    <w:pPr>
      <w:pStyle w:val="a6"/>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6D84" w:rsidRDefault="00266D84">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A6457"/>
    <w:rsid w:val="0012208E"/>
    <w:rsid w:val="00135256"/>
    <w:rsid w:val="001A4E1F"/>
    <w:rsid w:val="001A57B9"/>
    <w:rsid w:val="001C3847"/>
    <w:rsid w:val="001F3031"/>
    <w:rsid w:val="00210A26"/>
    <w:rsid w:val="00266D84"/>
    <w:rsid w:val="002A2532"/>
    <w:rsid w:val="002A2D76"/>
    <w:rsid w:val="00365250"/>
    <w:rsid w:val="0036624C"/>
    <w:rsid w:val="00385849"/>
    <w:rsid w:val="0050167F"/>
    <w:rsid w:val="00514506"/>
    <w:rsid w:val="005162F1"/>
    <w:rsid w:val="00516E80"/>
    <w:rsid w:val="00535153"/>
    <w:rsid w:val="00575CFE"/>
    <w:rsid w:val="00583AFC"/>
    <w:rsid w:val="00592D09"/>
    <w:rsid w:val="00675D58"/>
    <w:rsid w:val="00692EFF"/>
    <w:rsid w:val="006F2E6D"/>
    <w:rsid w:val="007218B8"/>
    <w:rsid w:val="00722743"/>
    <w:rsid w:val="00755C6A"/>
    <w:rsid w:val="00785FDE"/>
    <w:rsid w:val="007A0351"/>
    <w:rsid w:val="007A14BC"/>
    <w:rsid w:val="007C1025"/>
    <w:rsid w:val="007E6845"/>
    <w:rsid w:val="007F5F8A"/>
    <w:rsid w:val="00826CA1"/>
    <w:rsid w:val="00835B7F"/>
    <w:rsid w:val="00855E3A"/>
    <w:rsid w:val="00922CB9"/>
    <w:rsid w:val="009350F7"/>
    <w:rsid w:val="009B526F"/>
    <w:rsid w:val="009C1AFD"/>
    <w:rsid w:val="00A26421"/>
    <w:rsid w:val="00A4293B"/>
    <w:rsid w:val="00A83BD5"/>
    <w:rsid w:val="00A977DF"/>
    <w:rsid w:val="00AE6A23"/>
    <w:rsid w:val="00B06CA5"/>
    <w:rsid w:val="00B41F61"/>
    <w:rsid w:val="00B55332"/>
    <w:rsid w:val="00B86E8C"/>
    <w:rsid w:val="00BE1A00"/>
    <w:rsid w:val="00C22CF0"/>
    <w:rsid w:val="00C56C72"/>
    <w:rsid w:val="00CA6457"/>
    <w:rsid w:val="00CC6E4D"/>
    <w:rsid w:val="00D17F2E"/>
    <w:rsid w:val="00D46194"/>
    <w:rsid w:val="00E01293"/>
    <w:rsid w:val="00E027D1"/>
    <w:rsid w:val="00E769FE"/>
    <w:rsid w:val="00EA2CBE"/>
    <w:rsid w:val="00F20495"/>
    <w:rsid w:val="00F32FEE"/>
    <w:rsid w:val="00F43DA8"/>
    <w:rsid w:val="00F53E69"/>
    <w:rsid w:val="163D300A"/>
    <w:rsid w:val="1DB34239"/>
    <w:rsid w:val="1F9D574F"/>
    <w:rsid w:val="34956901"/>
    <w:rsid w:val="573962A0"/>
    <w:rsid w:val="60C47C67"/>
    <w:rsid w:val="637731C0"/>
    <w:rsid w:val="7275449A"/>
    <w:rsid w:val="7E204A0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lsdException w:name="Title" w:semiHidden="0" w:uiPriority="10" w:unhideWhenUsed="0" w:qFormat="1"/>
    <w:lsdException w:name="Default Paragraph Fon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Document Map" w:qFormat="1"/>
    <w:lsdException w:name="Normal Table"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6D84"/>
    <w:pPr>
      <w:widowControl w:val="0"/>
      <w:jc w:val="both"/>
    </w:pPr>
    <w:rPr>
      <w:kern w:val="2"/>
      <w:sz w:val="21"/>
      <w:szCs w:val="24"/>
    </w:rPr>
  </w:style>
  <w:style w:type="paragraph" w:styleId="1">
    <w:name w:val="heading 1"/>
    <w:basedOn w:val="a"/>
    <w:next w:val="a"/>
    <w:link w:val="1Char"/>
    <w:uiPriority w:val="9"/>
    <w:qFormat/>
    <w:rsid w:val="00266D84"/>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rsid w:val="00266D84"/>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rsid w:val="00266D84"/>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rsid w:val="00266D84"/>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rsid w:val="00266D84"/>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rsid w:val="00266D84"/>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rsid w:val="00266D84"/>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rsid w:val="00266D84"/>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rsid w:val="00266D84"/>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unhideWhenUsed/>
    <w:qFormat/>
    <w:rsid w:val="00266D84"/>
    <w:rPr>
      <w:rFonts w:ascii="宋体"/>
      <w:sz w:val="18"/>
      <w:szCs w:val="18"/>
    </w:rPr>
  </w:style>
  <w:style w:type="paragraph" w:styleId="a4">
    <w:name w:val="Balloon Text"/>
    <w:basedOn w:val="a"/>
    <w:link w:val="Char0"/>
    <w:uiPriority w:val="99"/>
    <w:semiHidden/>
    <w:unhideWhenUsed/>
    <w:rsid w:val="00266D84"/>
    <w:rPr>
      <w:sz w:val="18"/>
      <w:szCs w:val="18"/>
    </w:rPr>
  </w:style>
  <w:style w:type="paragraph" w:styleId="a5">
    <w:name w:val="footer"/>
    <w:basedOn w:val="a"/>
    <w:link w:val="Char1"/>
    <w:uiPriority w:val="99"/>
    <w:unhideWhenUsed/>
    <w:qFormat/>
    <w:rsid w:val="00266D84"/>
    <w:pPr>
      <w:tabs>
        <w:tab w:val="center" w:pos="4153"/>
        <w:tab w:val="right" w:pos="8306"/>
      </w:tabs>
      <w:snapToGrid w:val="0"/>
      <w:jc w:val="left"/>
    </w:pPr>
    <w:rPr>
      <w:rFonts w:ascii="Calibri" w:hAnsi="Calibri"/>
      <w:sz w:val="18"/>
      <w:szCs w:val="18"/>
    </w:rPr>
  </w:style>
  <w:style w:type="paragraph" w:styleId="a6">
    <w:name w:val="header"/>
    <w:basedOn w:val="a"/>
    <w:link w:val="Char2"/>
    <w:uiPriority w:val="99"/>
    <w:unhideWhenUsed/>
    <w:rsid w:val="00266D84"/>
    <w:pPr>
      <w:pBdr>
        <w:bottom w:val="single" w:sz="6" w:space="1" w:color="auto"/>
      </w:pBdr>
      <w:tabs>
        <w:tab w:val="center" w:pos="4153"/>
        <w:tab w:val="right" w:pos="8306"/>
      </w:tabs>
      <w:snapToGrid w:val="0"/>
      <w:jc w:val="center"/>
    </w:pPr>
    <w:rPr>
      <w:rFonts w:ascii="Calibri" w:hAnsi="Calibri"/>
      <w:sz w:val="18"/>
      <w:szCs w:val="18"/>
    </w:rPr>
  </w:style>
  <w:style w:type="paragraph" w:styleId="a7">
    <w:name w:val="Subtitle"/>
    <w:basedOn w:val="a"/>
    <w:next w:val="a"/>
    <w:link w:val="Char3"/>
    <w:uiPriority w:val="11"/>
    <w:qFormat/>
    <w:rsid w:val="00266D84"/>
    <w:pPr>
      <w:widowControl/>
      <w:spacing w:after="60"/>
      <w:jc w:val="center"/>
      <w:outlineLvl w:val="1"/>
    </w:pPr>
    <w:rPr>
      <w:rFonts w:asciiTheme="majorHAnsi" w:eastAsiaTheme="majorEastAsia" w:hAnsiTheme="majorHAnsi"/>
      <w:kern w:val="0"/>
      <w:sz w:val="24"/>
    </w:rPr>
  </w:style>
  <w:style w:type="paragraph" w:styleId="a8">
    <w:name w:val="Title"/>
    <w:basedOn w:val="a"/>
    <w:next w:val="a"/>
    <w:link w:val="Char4"/>
    <w:uiPriority w:val="10"/>
    <w:qFormat/>
    <w:rsid w:val="00266D84"/>
    <w:pPr>
      <w:widowControl/>
      <w:spacing w:before="240" w:after="60"/>
      <w:jc w:val="center"/>
      <w:outlineLvl w:val="0"/>
    </w:pPr>
    <w:rPr>
      <w:rFonts w:asciiTheme="majorHAnsi" w:eastAsiaTheme="majorEastAsia" w:hAnsiTheme="majorHAnsi"/>
      <w:b/>
      <w:bCs/>
      <w:kern w:val="28"/>
      <w:sz w:val="32"/>
      <w:szCs w:val="32"/>
    </w:rPr>
  </w:style>
  <w:style w:type="character" w:styleId="a9">
    <w:name w:val="Strong"/>
    <w:basedOn w:val="a0"/>
    <w:qFormat/>
    <w:rsid w:val="00266D84"/>
    <w:rPr>
      <w:b/>
      <w:bCs/>
    </w:rPr>
  </w:style>
  <w:style w:type="character" w:styleId="aa">
    <w:name w:val="Emphasis"/>
    <w:basedOn w:val="a0"/>
    <w:uiPriority w:val="20"/>
    <w:qFormat/>
    <w:rsid w:val="00266D84"/>
    <w:rPr>
      <w:rFonts w:asciiTheme="minorHAnsi" w:hAnsiTheme="minorHAnsi"/>
      <w:b/>
      <w:i/>
      <w:iCs/>
    </w:rPr>
  </w:style>
  <w:style w:type="character" w:customStyle="1" w:styleId="1Char">
    <w:name w:val="标题 1 Char"/>
    <w:basedOn w:val="a0"/>
    <w:link w:val="1"/>
    <w:uiPriority w:val="9"/>
    <w:qFormat/>
    <w:rsid w:val="00266D84"/>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sid w:val="00266D84"/>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sid w:val="00266D84"/>
    <w:rPr>
      <w:rFonts w:asciiTheme="majorHAnsi" w:eastAsiaTheme="majorEastAsia" w:hAnsiTheme="majorHAnsi"/>
      <w:b/>
      <w:bCs/>
      <w:sz w:val="26"/>
      <w:szCs w:val="26"/>
    </w:rPr>
  </w:style>
  <w:style w:type="character" w:customStyle="1" w:styleId="4Char">
    <w:name w:val="标题 4 Char"/>
    <w:basedOn w:val="a0"/>
    <w:link w:val="4"/>
    <w:uiPriority w:val="9"/>
    <w:semiHidden/>
    <w:qFormat/>
    <w:rsid w:val="00266D84"/>
    <w:rPr>
      <w:b/>
      <w:bCs/>
      <w:sz w:val="28"/>
      <w:szCs w:val="28"/>
    </w:rPr>
  </w:style>
  <w:style w:type="character" w:customStyle="1" w:styleId="5Char">
    <w:name w:val="标题 5 Char"/>
    <w:basedOn w:val="a0"/>
    <w:link w:val="5"/>
    <w:uiPriority w:val="9"/>
    <w:semiHidden/>
    <w:qFormat/>
    <w:rsid w:val="00266D84"/>
    <w:rPr>
      <w:b/>
      <w:bCs/>
      <w:i/>
      <w:iCs/>
      <w:sz w:val="26"/>
      <w:szCs w:val="26"/>
    </w:rPr>
  </w:style>
  <w:style w:type="character" w:customStyle="1" w:styleId="6Char">
    <w:name w:val="标题 6 Char"/>
    <w:basedOn w:val="a0"/>
    <w:link w:val="6"/>
    <w:uiPriority w:val="9"/>
    <w:semiHidden/>
    <w:qFormat/>
    <w:rsid w:val="00266D84"/>
    <w:rPr>
      <w:b/>
      <w:bCs/>
    </w:rPr>
  </w:style>
  <w:style w:type="character" w:customStyle="1" w:styleId="7Char">
    <w:name w:val="标题 7 Char"/>
    <w:basedOn w:val="a0"/>
    <w:link w:val="7"/>
    <w:uiPriority w:val="9"/>
    <w:semiHidden/>
    <w:qFormat/>
    <w:rsid w:val="00266D84"/>
    <w:rPr>
      <w:sz w:val="24"/>
      <w:szCs w:val="24"/>
    </w:rPr>
  </w:style>
  <w:style w:type="character" w:customStyle="1" w:styleId="8Char">
    <w:name w:val="标题 8 Char"/>
    <w:basedOn w:val="a0"/>
    <w:link w:val="8"/>
    <w:uiPriority w:val="9"/>
    <w:semiHidden/>
    <w:qFormat/>
    <w:rsid w:val="00266D84"/>
    <w:rPr>
      <w:i/>
      <w:iCs/>
      <w:sz w:val="24"/>
      <w:szCs w:val="24"/>
    </w:rPr>
  </w:style>
  <w:style w:type="character" w:customStyle="1" w:styleId="9Char">
    <w:name w:val="标题 9 Char"/>
    <w:basedOn w:val="a0"/>
    <w:link w:val="9"/>
    <w:uiPriority w:val="9"/>
    <w:semiHidden/>
    <w:qFormat/>
    <w:rsid w:val="00266D84"/>
    <w:rPr>
      <w:rFonts w:asciiTheme="majorHAnsi" w:eastAsiaTheme="majorEastAsia" w:hAnsiTheme="majorHAnsi"/>
    </w:rPr>
  </w:style>
  <w:style w:type="character" w:customStyle="1" w:styleId="Char4">
    <w:name w:val="标题 Char"/>
    <w:basedOn w:val="a0"/>
    <w:link w:val="a8"/>
    <w:uiPriority w:val="10"/>
    <w:qFormat/>
    <w:rsid w:val="00266D84"/>
    <w:rPr>
      <w:rFonts w:asciiTheme="majorHAnsi" w:eastAsiaTheme="majorEastAsia" w:hAnsiTheme="majorHAnsi"/>
      <w:b/>
      <w:bCs/>
      <w:kern w:val="28"/>
      <w:sz w:val="32"/>
      <w:szCs w:val="32"/>
    </w:rPr>
  </w:style>
  <w:style w:type="character" w:customStyle="1" w:styleId="Char3">
    <w:name w:val="副标题 Char"/>
    <w:basedOn w:val="a0"/>
    <w:link w:val="a7"/>
    <w:uiPriority w:val="11"/>
    <w:qFormat/>
    <w:rsid w:val="00266D84"/>
    <w:rPr>
      <w:rFonts w:asciiTheme="majorHAnsi" w:eastAsiaTheme="majorEastAsia" w:hAnsiTheme="majorHAnsi"/>
      <w:sz w:val="24"/>
      <w:szCs w:val="24"/>
    </w:rPr>
  </w:style>
  <w:style w:type="paragraph" w:styleId="ab">
    <w:name w:val="No Spacing"/>
    <w:basedOn w:val="a"/>
    <w:uiPriority w:val="1"/>
    <w:qFormat/>
    <w:rsid w:val="00266D84"/>
    <w:pPr>
      <w:widowControl/>
      <w:jc w:val="left"/>
    </w:pPr>
    <w:rPr>
      <w:rFonts w:asciiTheme="minorHAnsi" w:eastAsiaTheme="minorEastAsia" w:hAnsiTheme="minorHAnsi"/>
      <w:kern w:val="0"/>
      <w:sz w:val="24"/>
      <w:szCs w:val="32"/>
      <w:lang w:eastAsia="en-US" w:bidi="en-US"/>
    </w:rPr>
  </w:style>
  <w:style w:type="paragraph" w:styleId="ac">
    <w:name w:val="List Paragraph"/>
    <w:basedOn w:val="a"/>
    <w:uiPriority w:val="34"/>
    <w:qFormat/>
    <w:rsid w:val="00266D84"/>
    <w:pPr>
      <w:widowControl/>
      <w:ind w:left="720"/>
      <w:contextualSpacing/>
      <w:jc w:val="left"/>
    </w:pPr>
    <w:rPr>
      <w:rFonts w:asciiTheme="minorHAnsi" w:eastAsiaTheme="minorEastAsia" w:hAnsiTheme="minorHAnsi"/>
      <w:kern w:val="0"/>
      <w:sz w:val="24"/>
      <w:lang w:eastAsia="en-US" w:bidi="en-US"/>
    </w:rPr>
  </w:style>
  <w:style w:type="paragraph" w:styleId="ad">
    <w:name w:val="Quote"/>
    <w:basedOn w:val="a"/>
    <w:next w:val="a"/>
    <w:link w:val="Char5"/>
    <w:uiPriority w:val="29"/>
    <w:qFormat/>
    <w:rsid w:val="00266D84"/>
    <w:pPr>
      <w:widowControl/>
      <w:jc w:val="left"/>
    </w:pPr>
    <w:rPr>
      <w:rFonts w:asciiTheme="minorHAnsi" w:eastAsiaTheme="minorEastAsia" w:hAnsiTheme="minorHAnsi"/>
      <w:i/>
      <w:kern w:val="0"/>
      <w:sz w:val="24"/>
    </w:rPr>
  </w:style>
  <w:style w:type="character" w:customStyle="1" w:styleId="Char5">
    <w:name w:val="引用 Char"/>
    <w:basedOn w:val="a0"/>
    <w:link w:val="ad"/>
    <w:uiPriority w:val="29"/>
    <w:rsid w:val="00266D84"/>
    <w:rPr>
      <w:i/>
      <w:sz w:val="24"/>
      <w:szCs w:val="24"/>
    </w:rPr>
  </w:style>
  <w:style w:type="paragraph" w:styleId="ae">
    <w:name w:val="Intense Quote"/>
    <w:basedOn w:val="a"/>
    <w:next w:val="a"/>
    <w:link w:val="Char6"/>
    <w:uiPriority w:val="30"/>
    <w:qFormat/>
    <w:rsid w:val="00266D84"/>
    <w:pPr>
      <w:widowControl/>
      <w:ind w:left="720" w:right="720"/>
      <w:jc w:val="left"/>
    </w:pPr>
    <w:rPr>
      <w:rFonts w:asciiTheme="minorHAnsi" w:eastAsiaTheme="minorEastAsia" w:hAnsiTheme="minorHAnsi"/>
      <w:b/>
      <w:i/>
      <w:kern w:val="0"/>
      <w:sz w:val="24"/>
      <w:szCs w:val="22"/>
    </w:rPr>
  </w:style>
  <w:style w:type="character" w:customStyle="1" w:styleId="Char6">
    <w:name w:val="明显引用 Char"/>
    <w:basedOn w:val="a0"/>
    <w:link w:val="ae"/>
    <w:uiPriority w:val="30"/>
    <w:qFormat/>
    <w:rsid w:val="00266D84"/>
    <w:rPr>
      <w:b/>
      <w:i/>
      <w:sz w:val="24"/>
    </w:rPr>
  </w:style>
  <w:style w:type="character" w:customStyle="1" w:styleId="10">
    <w:name w:val="不明显强调1"/>
    <w:uiPriority w:val="19"/>
    <w:qFormat/>
    <w:rsid w:val="00266D84"/>
    <w:rPr>
      <w:i/>
      <w:color w:val="5A5A5A" w:themeColor="text1" w:themeTint="A5"/>
    </w:rPr>
  </w:style>
  <w:style w:type="character" w:customStyle="1" w:styleId="11">
    <w:name w:val="明显强调1"/>
    <w:basedOn w:val="a0"/>
    <w:uiPriority w:val="21"/>
    <w:qFormat/>
    <w:rsid w:val="00266D84"/>
    <w:rPr>
      <w:b/>
      <w:i/>
      <w:sz w:val="24"/>
      <w:szCs w:val="24"/>
      <w:u w:val="single"/>
    </w:rPr>
  </w:style>
  <w:style w:type="character" w:customStyle="1" w:styleId="12">
    <w:name w:val="不明显参考1"/>
    <w:basedOn w:val="a0"/>
    <w:uiPriority w:val="31"/>
    <w:qFormat/>
    <w:rsid w:val="00266D84"/>
    <w:rPr>
      <w:sz w:val="24"/>
      <w:szCs w:val="24"/>
      <w:u w:val="single"/>
    </w:rPr>
  </w:style>
  <w:style w:type="character" w:customStyle="1" w:styleId="13">
    <w:name w:val="明显参考1"/>
    <w:basedOn w:val="a0"/>
    <w:uiPriority w:val="32"/>
    <w:qFormat/>
    <w:rsid w:val="00266D84"/>
    <w:rPr>
      <w:b/>
      <w:sz w:val="24"/>
      <w:u w:val="single"/>
    </w:rPr>
  </w:style>
  <w:style w:type="character" w:customStyle="1" w:styleId="14">
    <w:name w:val="书籍标题1"/>
    <w:basedOn w:val="a0"/>
    <w:uiPriority w:val="33"/>
    <w:qFormat/>
    <w:rsid w:val="00266D84"/>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rsid w:val="00266D84"/>
    <w:pPr>
      <w:outlineLvl w:val="9"/>
    </w:pPr>
    <w:rPr>
      <w:lang w:eastAsia="en-US" w:bidi="en-US"/>
    </w:rPr>
  </w:style>
  <w:style w:type="character" w:customStyle="1" w:styleId="Char2">
    <w:name w:val="页眉 Char"/>
    <w:basedOn w:val="a0"/>
    <w:link w:val="a6"/>
    <w:uiPriority w:val="99"/>
    <w:qFormat/>
    <w:rsid w:val="00266D84"/>
    <w:rPr>
      <w:rFonts w:ascii="Calibri" w:eastAsia="宋体" w:hAnsi="Calibri"/>
      <w:kern w:val="2"/>
      <w:sz w:val="18"/>
      <w:szCs w:val="18"/>
    </w:rPr>
  </w:style>
  <w:style w:type="character" w:customStyle="1" w:styleId="Char1">
    <w:name w:val="页脚 Char"/>
    <w:basedOn w:val="a0"/>
    <w:link w:val="a5"/>
    <w:uiPriority w:val="99"/>
    <w:rsid w:val="00266D84"/>
    <w:rPr>
      <w:rFonts w:ascii="Calibri" w:eastAsia="宋体" w:hAnsi="Calibri"/>
      <w:kern w:val="2"/>
      <w:sz w:val="18"/>
      <w:szCs w:val="18"/>
    </w:rPr>
  </w:style>
  <w:style w:type="character" w:customStyle="1" w:styleId="Char">
    <w:name w:val="文档结构图 Char"/>
    <w:basedOn w:val="a0"/>
    <w:link w:val="a3"/>
    <w:uiPriority w:val="99"/>
    <w:semiHidden/>
    <w:qFormat/>
    <w:rsid w:val="00266D84"/>
    <w:rPr>
      <w:rFonts w:ascii="宋体" w:eastAsia="宋体" w:hAnsi="Times New Roman"/>
      <w:kern w:val="2"/>
      <w:sz w:val="18"/>
      <w:szCs w:val="18"/>
    </w:rPr>
  </w:style>
  <w:style w:type="character" w:customStyle="1" w:styleId="Char0">
    <w:name w:val="批注框文本 Char"/>
    <w:basedOn w:val="a0"/>
    <w:link w:val="a4"/>
    <w:uiPriority w:val="99"/>
    <w:semiHidden/>
    <w:qFormat/>
    <w:rsid w:val="00266D84"/>
    <w:rPr>
      <w:rFonts w:ascii="Times New Roman" w:eastAsia="宋体" w:hAnsi="Times New Roman"/>
      <w:kern w:val="2"/>
      <w:sz w:val="18"/>
      <w:szCs w:val="18"/>
    </w:rPr>
  </w:style>
  <w:style w:type="paragraph" w:customStyle="1" w:styleId="Af">
    <w:name w:val="正文 A"/>
    <w:qFormat/>
    <w:rsid w:val="00266D84"/>
    <w:pPr>
      <w:widowControl w:val="0"/>
      <w:jc w:val="both"/>
    </w:pPr>
    <w:rPr>
      <w:rFonts w:ascii="Arial Unicode MS" w:eastAsia="Arial Unicode MS" w:hAnsi="Arial Unicode MS" w:cs="Arial Unicode MS"/>
      <w:color w:val="000000"/>
      <w:kern w:val="2"/>
      <w:sz w:val="21"/>
      <w:szCs w:val="21"/>
      <w:u w:color="00000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86AF7A2-A1AD-4B13-8E10-FCA673E3D0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7</Pages>
  <Words>424</Words>
  <Characters>2419</Characters>
  <Application>Microsoft Office Word</Application>
  <DocSecurity>0</DocSecurity>
  <Lines>20</Lines>
  <Paragraphs>5</Paragraphs>
  <ScaleCrop>false</ScaleCrop>
  <Company/>
  <LinksUpToDate>false</LinksUpToDate>
  <CharactersWithSpaces>2838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Administrator</cp:lastModifiedBy>
  <cp:revision>9</cp:revision>
  <cp:lastPrinted>2018-12-17T10:15:00Z</cp:lastPrinted>
  <dcterms:created xsi:type="dcterms:W3CDTF">2018-12-17T10:14:00Z</dcterms:created>
  <dcterms:modified xsi:type="dcterms:W3CDTF">2019-01-31T10:07:00Z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